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1" w:hanging="0"/>
        <w:jc w:val="center"/>
        <w:rPr>
          <w:b/>
          <w:b/>
        </w:rPr>
      </w:pPr>
      <w:r>
        <w:rPr>
          <w:b/>
        </w:rPr>
        <w:t>La cinquième trompette</w:t>
      </w:r>
    </w:p>
    <w:p>
      <w:pPr>
        <w:pStyle w:val="Normal"/>
        <w:spacing w:lineRule="auto" w:line="240" w:before="0" w:after="0"/>
        <w:ind w:right="-1" w:hanging="0"/>
        <w:rPr>
          <w:b/>
          <w:b/>
        </w:rPr>
      </w:pPr>
      <w:r>
        <w:rPr>
          <w:b/>
        </w:rPr>
        <w:t>Univers</w:t>
      </w:r>
    </w:p>
    <w:p>
      <w:pPr>
        <w:pStyle w:val="Normal"/>
        <w:spacing w:lineRule="auto" w:line="240" w:before="0" w:after="0"/>
        <w:ind w:right="-1" w:hanging="0"/>
        <w:jc w:val="both"/>
        <w:rPr/>
      </w:pPr>
      <w:r>
        <w:rPr/>
        <w:t>2050, L’humanité compte 10 milliards d’habitants… C’est le moment pour ceux qui ont investi sur la terre, il y a des milliers d’années de récupérer leur bétail ! Oui l’homme n’est qu’une vache interstellaire qui va engraisser l’industrie agroalimentaire intersidérale ! Les extraterrestres arrivent.</w:t>
      </w:r>
    </w:p>
    <w:p>
      <w:pPr>
        <w:pStyle w:val="Normal"/>
        <w:spacing w:lineRule="auto" w:line="240" w:before="0" w:after="0"/>
        <w:ind w:right="-1" w:firstLine="708"/>
        <w:jc w:val="both"/>
        <w:rPr/>
      </w:pPr>
      <w:r>
        <w:rPr/>
        <w:t>H0 une soucoupe apparait au-dessus des mégalopoles</w:t>
      </w:r>
    </w:p>
    <w:p>
      <w:pPr>
        <w:pStyle w:val="Normal"/>
        <w:spacing w:lineRule="auto" w:line="240" w:before="0" w:after="0"/>
        <w:ind w:right="-1" w:firstLine="708"/>
        <w:jc w:val="both"/>
        <w:rPr/>
      </w:pPr>
      <w:r>
        <w:rPr/>
        <w:t>H1 un dôme recouvre les villes / coupure électrique</w:t>
      </w:r>
    </w:p>
    <w:p>
      <w:pPr>
        <w:pStyle w:val="Normal"/>
        <w:spacing w:lineRule="auto" w:line="240" w:before="0" w:after="0"/>
        <w:ind w:right="-1" w:firstLine="708"/>
        <w:jc w:val="both"/>
        <w:rPr/>
      </w:pPr>
      <w:r>
        <w:rPr/>
        <w:t>H18 le dôme se révèle être une sphère et s’envole</w:t>
      </w:r>
    </w:p>
    <w:p>
      <w:pPr>
        <w:pStyle w:val="Normal"/>
        <w:spacing w:lineRule="auto" w:line="240" w:before="0" w:after="0"/>
        <w:ind w:right="-1" w:firstLine="708"/>
        <w:jc w:val="both"/>
        <w:rPr/>
      </w:pPr>
      <w:r>
        <w:rPr/>
        <w:t>H24 le dôme rejoint d’autres dômes dans l’espace avec Paris, Londres… et s’accroche à un vaisseau mère</w:t>
      </w:r>
    </w:p>
    <w:p>
      <w:pPr>
        <w:pStyle w:val="Normal"/>
        <w:spacing w:lineRule="auto" w:line="240" w:before="0" w:after="0"/>
        <w:ind w:right="-1" w:firstLine="708"/>
        <w:jc w:val="both"/>
        <w:rPr/>
      </w:pPr>
      <w:r>
        <w:rPr/>
      </w:r>
    </w:p>
    <w:p>
      <w:pPr>
        <w:pStyle w:val="Normal"/>
        <w:spacing w:lineRule="auto" w:line="240" w:before="0" w:after="0"/>
        <w:ind w:right="-1" w:hanging="0"/>
        <w:jc w:val="both"/>
        <w:rPr>
          <w:b/>
          <w:b/>
        </w:rPr>
      </w:pPr>
      <w:r>
        <w:rPr>
          <w:b/>
        </w:rPr>
        <w:t xml:space="preserve">Création de </w:t>
      </w:r>
      <w:r>
        <w:rPr>
          <w:b/>
          <w:u w:val="single"/>
        </w:rPr>
        <w:t>VOS</w:t>
      </w:r>
      <w:r>
        <w:rPr>
          <w:b/>
        </w:rPr>
        <w:t xml:space="preserve"> personnages</w:t>
      </w:r>
    </w:p>
    <w:p>
      <w:pPr>
        <w:pStyle w:val="Normal"/>
        <w:spacing w:lineRule="auto" w:line="240" w:before="0" w:after="0"/>
        <w:ind w:right="-1" w:hanging="0"/>
        <w:jc w:val="both"/>
        <w:rPr/>
      </w:pPr>
      <w:r>
        <w:rPr/>
        <w:t xml:space="preserve">Le joueur crée </w:t>
      </w:r>
      <w:r>
        <w:rPr>
          <w:b/>
        </w:rPr>
        <w:t>un leader,</w:t>
      </w:r>
      <w:r>
        <w:rPr/>
        <w:t xml:space="preserve"> le rôle principal et en guise de second rôle, </w:t>
      </w:r>
      <w:r>
        <w:rPr>
          <w:b/>
        </w:rPr>
        <w:t>ses « proches »</w:t>
      </w:r>
      <w:r>
        <w:rPr/>
        <w:t> :</w:t>
      </w:r>
    </w:p>
    <w:p>
      <w:pPr>
        <w:pStyle w:val="Normal"/>
        <w:spacing w:lineRule="auto" w:line="240" w:before="0" w:after="0"/>
        <w:ind w:right="-1" w:hanging="0"/>
        <w:jc w:val="both"/>
        <w:rPr/>
      </w:pPr>
      <w:r>
        <w:rPr/>
      </w:r>
    </w:p>
    <w:p>
      <w:pPr>
        <w:pStyle w:val="Normal"/>
        <w:spacing w:lineRule="auto" w:line="240" w:before="0" w:after="0"/>
        <w:ind w:right="-1" w:hanging="0"/>
        <w:jc w:val="both"/>
        <w:rPr>
          <w:b/>
          <w:b/>
        </w:rPr>
      </w:pPr>
      <w:r>
        <w:rPr>
          <w:b/>
        </w:rPr>
        <w:t>Le leader</w:t>
      </w:r>
    </w:p>
    <w:p>
      <w:pPr>
        <w:pStyle w:val="Normal"/>
        <w:spacing w:lineRule="auto" w:line="240" w:before="0" w:after="0"/>
        <w:ind w:right="-1" w:hanging="0"/>
        <w:jc w:val="both"/>
        <w:rPr/>
      </w:pPr>
      <w:r>
        <w:rPr/>
        <w:t>Quatre choses le distinguent :</w:t>
      </w:r>
    </w:p>
    <w:p>
      <w:pPr>
        <w:pStyle w:val="Normal"/>
        <w:spacing w:lineRule="auto" w:line="240" w:before="0" w:after="0"/>
        <w:ind w:right="-1" w:hanging="0"/>
        <w:jc w:val="both"/>
        <w:rPr>
          <w:b/>
          <w:b/>
        </w:rPr>
      </w:pPr>
      <w:r>
        <w:rPr>
          <w:b/>
        </w:rPr>
      </w:r>
    </w:p>
    <w:p>
      <w:pPr>
        <w:pStyle w:val="Normal"/>
        <w:spacing w:lineRule="auto" w:line="240" w:before="0" w:after="0"/>
        <w:ind w:right="-1" w:hanging="0"/>
        <w:jc w:val="both"/>
        <w:rPr/>
      </w:pPr>
      <w:r>
        <w:rPr>
          <w:b/>
        </w:rPr>
        <w:t>Un chef</w:t>
      </w:r>
      <w:r>
        <w:rPr/>
        <w:t xml:space="preserve"> </w:t>
      </w:r>
      <w:r>
        <w:rPr>
          <w:b/>
        </w:rPr>
        <w:t>naturel</w:t>
      </w:r>
      <w:r>
        <w:rPr/>
        <w:t>, une vraie femen alpha ou mâle omega3, alors quand il y a une couille dans le bobun, c’est lui qu’on suit jusqu’en enfer !</w:t>
      </w:r>
    </w:p>
    <w:p>
      <w:pPr>
        <w:pStyle w:val="Normal"/>
        <w:spacing w:lineRule="auto" w:line="240" w:before="0" w:after="0"/>
        <w:ind w:right="-1" w:hanging="0"/>
        <w:jc w:val="both"/>
        <w:rPr>
          <w:b/>
          <w:b/>
        </w:rPr>
      </w:pPr>
      <w:r>
        <w:rPr>
          <w:b/>
        </w:rPr>
      </w:r>
    </w:p>
    <w:p>
      <w:pPr>
        <w:pStyle w:val="Normal"/>
        <w:spacing w:lineRule="auto" w:line="240" w:before="0" w:after="0"/>
        <w:ind w:right="-1" w:hanging="0"/>
        <w:jc w:val="both"/>
        <w:rPr/>
      </w:pPr>
      <w:r>
        <w:rPr>
          <w:b/>
        </w:rPr>
        <w:t xml:space="preserve">Un être cassé </w:t>
      </w:r>
      <w:r>
        <w:rPr/>
        <w:t>avec un handicap physique ou mental.</w:t>
      </w:r>
    </w:p>
    <w:p>
      <w:pPr>
        <w:pStyle w:val="Normal"/>
        <w:spacing w:lineRule="auto" w:line="240" w:before="0" w:after="0"/>
        <w:ind w:right="-1" w:hanging="0"/>
        <w:jc w:val="both"/>
        <w:rPr>
          <w:b/>
          <w:b/>
        </w:rPr>
      </w:pPr>
      <w:r>
        <w:rPr>
          <w:b/>
        </w:rPr>
      </w:r>
    </w:p>
    <w:p>
      <w:pPr>
        <w:pStyle w:val="Normal"/>
        <w:spacing w:lineRule="auto" w:line="240" w:before="0" w:after="0"/>
        <w:ind w:right="-1" w:hanging="0"/>
        <w:jc w:val="both"/>
        <w:rPr/>
      </w:pPr>
      <w:r>
        <w:rPr>
          <w:b/>
        </w:rPr>
        <w:t>Un protecteur</w:t>
      </w:r>
      <w:r>
        <w:rPr/>
        <w:t>. En dépit de leur normalité ses proches sont fragiles et le leader est là pour veiller sur eux.</w:t>
      </w:r>
    </w:p>
    <w:p>
      <w:pPr>
        <w:pStyle w:val="Normal"/>
        <w:spacing w:lineRule="auto" w:line="240" w:before="0" w:after="0"/>
        <w:ind w:right="-1" w:hanging="0"/>
        <w:jc w:val="both"/>
        <w:rPr>
          <w:b/>
          <w:b/>
        </w:rPr>
      </w:pPr>
      <w:r>
        <w:rPr>
          <w:b/>
        </w:rPr>
      </w:r>
    </w:p>
    <w:p>
      <w:pPr>
        <w:pStyle w:val="Normal"/>
        <w:spacing w:lineRule="auto" w:line="240" w:before="0" w:after="0"/>
        <w:ind w:right="-1" w:hanging="0"/>
        <w:jc w:val="both"/>
        <w:rPr/>
      </w:pPr>
      <w:r>
        <w:rPr>
          <w:b/>
        </w:rPr>
        <w:t>Au centre d’un cercle de « proches »,</w:t>
      </w:r>
      <w:r>
        <w:rPr/>
        <w:t xml:space="preserve"> fait d’amis, famille, fidèles…</w:t>
      </w:r>
    </w:p>
    <w:p>
      <w:pPr>
        <w:pStyle w:val="Normal"/>
        <w:spacing w:lineRule="auto" w:line="240" w:before="0" w:after="0"/>
        <w:ind w:right="-1" w:hanging="0"/>
        <w:jc w:val="both"/>
        <w:rPr/>
      </w:pPr>
      <w:r>
        <w:rPr/>
      </w:r>
    </w:p>
    <w:p>
      <w:pPr>
        <w:pStyle w:val="Normal"/>
        <w:spacing w:lineRule="auto" w:line="240" w:before="0" w:after="0"/>
        <w:ind w:right="-1" w:hanging="0"/>
        <w:jc w:val="both"/>
        <w:rPr/>
      </w:pPr>
      <w:r>
        <w:rPr/>
        <w:t>Il est défini par :</w:t>
      </w:r>
    </w:p>
    <w:p>
      <w:pPr>
        <w:pStyle w:val="ListParagraph"/>
        <w:numPr>
          <w:ilvl w:val="0"/>
          <w:numId w:val="1"/>
        </w:numPr>
        <w:spacing w:lineRule="auto" w:line="240" w:before="0" w:after="0"/>
        <w:ind w:left="720" w:right="-1" w:hanging="360"/>
        <w:contextualSpacing/>
        <w:jc w:val="both"/>
        <w:rPr/>
      </w:pPr>
      <w:r>
        <w:rPr>
          <w:b/>
        </w:rPr>
        <w:t>4 caractéristiques</w:t>
      </w:r>
      <w:r>
        <w:rPr/>
        <w:t xml:space="preserve"> qui déterminent le nombre de dé à lancer pour résoudre une action ;</w:t>
      </w:r>
    </w:p>
    <w:p>
      <w:pPr>
        <w:pStyle w:val="ListParagraph"/>
        <w:numPr>
          <w:ilvl w:val="0"/>
          <w:numId w:val="1"/>
        </w:numPr>
        <w:spacing w:lineRule="auto" w:line="240" w:before="0" w:after="0"/>
        <w:ind w:left="720" w:right="-1" w:hanging="360"/>
        <w:contextualSpacing/>
        <w:jc w:val="both"/>
        <w:rPr/>
      </w:pPr>
      <w:r>
        <w:rPr>
          <w:b/>
        </w:rPr>
        <w:t>1 handicap</w:t>
      </w:r>
      <w:r>
        <w:rPr/>
        <w:t xml:space="preserve"> physique ou mental ;</w:t>
      </w:r>
    </w:p>
    <w:p>
      <w:pPr>
        <w:pStyle w:val="ListParagraph"/>
        <w:numPr>
          <w:ilvl w:val="0"/>
          <w:numId w:val="1"/>
        </w:numPr>
        <w:spacing w:lineRule="auto" w:line="240" w:before="0" w:after="0"/>
        <w:ind w:left="720" w:right="-1" w:hanging="360"/>
        <w:contextualSpacing/>
        <w:jc w:val="both"/>
        <w:rPr/>
      </w:pPr>
      <w:r>
        <w:rPr>
          <w:b/>
        </w:rPr>
        <w:t>une corde</w:t>
      </w:r>
      <w:r>
        <w:rPr/>
        <w:t xml:space="preserve"> </w:t>
      </w:r>
      <w:r>
        <w:rPr>
          <w:b/>
        </w:rPr>
        <w:t>sensible</w:t>
      </w:r>
      <w:r>
        <w:rPr/>
        <w:t xml:space="preserve"> (</w:t>
      </w:r>
      <w:r>
        <w:rPr>
          <w:b/>
        </w:rPr>
        <w:t>secrète</w:t>
      </w:r>
      <w:r>
        <w:rPr/>
        <w:t xml:space="preserve">) c’est une faille qui lorsqu’elle est exploitée par les autres ; </w:t>
      </w:r>
    </w:p>
    <w:p>
      <w:pPr>
        <w:pStyle w:val="ListParagraph"/>
        <w:numPr>
          <w:ilvl w:val="0"/>
          <w:numId w:val="1"/>
        </w:numPr>
        <w:spacing w:lineRule="auto" w:line="240" w:before="0" w:after="0"/>
        <w:ind w:left="720" w:right="-1" w:hanging="360"/>
        <w:contextualSpacing/>
        <w:jc w:val="both"/>
        <w:rPr/>
      </w:pPr>
      <w:r>
        <w:rPr>
          <w:b/>
        </w:rPr>
        <w:t>Une ligne rouge</w:t>
      </w:r>
      <w:r>
        <w:rPr/>
        <w:t xml:space="preserve"> (</w:t>
      </w:r>
      <w:r>
        <w:rPr>
          <w:b/>
        </w:rPr>
        <w:t>secrète</w:t>
      </w:r>
      <w:r>
        <w:rPr/>
        <w:t>) qui lorsqu’elle est franchie entrainera le leader dans une rage incontrôlable.</w:t>
      </w:r>
    </w:p>
    <w:p>
      <w:pPr>
        <w:pStyle w:val="ListParagraph"/>
        <w:numPr>
          <w:ilvl w:val="0"/>
          <w:numId w:val="1"/>
        </w:numPr>
        <w:spacing w:lineRule="auto" w:line="240" w:before="0" w:after="0"/>
        <w:ind w:left="720" w:right="-1" w:hanging="360"/>
        <w:contextualSpacing/>
        <w:jc w:val="both"/>
        <w:rPr/>
      </w:pPr>
      <w:r>
        <w:rPr>
          <w:b/>
        </w:rPr>
        <w:t>Des points de calme.</w:t>
      </w:r>
    </w:p>
    <w:p>
      <w:pPr>
        <w:pStyle w:val="Normal"/>
        <w:spacing w:lineRule="auto" w:line="240" w:before="0" w:after="0"/>
        <w:ind w:right="-1" w:hanging="0"/>
        <w:jc w:val="both"/>
        <w:rPr>
          <w:b/>
          <w:b/>
        </w:rPr>
      </w:pPr>
      <w:r>
        <w:rPr>
          <w:b/>
        </w:rPr>
      </w:r>
    </w:p>
    <w:p>
      <w:pPr>
        <w:pStyle w:val="Normal"/>
        <w:spacing w:lineRule="auto" w:line="240" w:before="0" w:after="0"/>
        <w:ind w:right="-1" w:hanging="0"/>
        <w:jc w:val="both"/>
        <w:rPr/>
      </w:pPr>
      <w:r>
        <w:rPr>
          <w:b/>
        </w:rPr>
        <w:t>Les caractéristiques</w:t>
      </w:r>
      <w:r>
        <w:rPr/>
        <w:t xml:space="preserve"> sont : </w:t>
      </w:r>
      <w:r>
        <w:rPr>
          <w:b/>
        </w:rPr>
        <w:t>force, constitution, raison et instinct</w:t>
      </w:r>
      <w:r>
        <w:rPr/>
        <w:t>. Vous allez répartir les valeurs : 4,3,2,1 correspondant au nombre de D20 à lancer pour résoudre une action.</w:t>
      </w:r>
    </w:p>
    <w:p>
      <w:pPr>
        <w:pStyle w:val="Normal"/>
        <w:spacing w:lineRule="auto" w:line="240" w:before="0" w:after="0"/>
        <w:ind w:right="-1" w:hanging="0"/>
        <w:jc w:val="both"/>
        <w:rPr/>
      </w:pPr>
      <w:r>
        <w:rPr/>
      </w:r>
    </w:p>
    <w:p>
      <w:pPr>
        <w:pStyle w:val="Normal"/>
        <w:spacing w:lineRule="auto" w:line="240" w:before="0" w:after="0"/>
        <w:ind w:right="-1" w:hanging="0"/>
        <w:jc w:val="both"/>
        <w:rPr/>
      </w:pPr>
      <w:r>
        <w:rPr/>
        <w:t xml:space="preserve">Le </w:t>
      </w:r>
      <w:r>
        <w:rPr>
          <w:b/>
        </w:rPr>
        <w:t>handicap</w:t>
      </w:r>
      <w:r>
        <w:rPr/>
        <w:t xml:space="preserve"> à choisir :</w:t>
      </w:r>
    </w:p>
    <w:tbl>
      <w:tblPr>
        <w:tblStyle w:val="TableGrid"/>
        <w:tblW w:w="10912" w:type="dxa"/>
        <w:jc w:val="left"/>
        <w:tblInd w:w="0" w:type="dxa"/>
        <w:tblCellMar>
          <w:top w:w="0" w:type="dxa"/>
          <w:left w:w="108" w:type="dxa"/>
          <w:bottom w:w="0" w:type="dxa"/>
          <w:right w:w="108" w:type="dxa"/>
        </w:tblCellMar>
        <w:tblLook w:firstRow="1" w:noVBand="1" w:lastRow="0" w:firstColumn="1" w:lastColumn="0" w:noHBand="0" w:val="04a0"/>
      </w:tblPr>
      <w:tblGrid>
        <w:gridCol w:w="5456"/>
        <w:gridCol w:w="5455"/>
      </w:tblGrid>
      <w:tr>
        <w:trPr/>
        <w:tc>
          <w:tcPr>
            <w:tcW w:w="5456" w:type="dxa"/>
            <w:tcBorders/>
            <w:vAlign w:val="center"/>
          </w:tcPr>
          <w:p>
            <w:pPr>
              <w:pStyle w:val="Normal"/>
              <w:spacing w:lineRule="auto" w:line="240" w:before="0" w:after="0"/>
              <w:ind w:right="-1" w:hanging="0"/>
              <w:jc w:val="center"/>
              <w:rPr>
                <w:b/>
                <w:b/>
                <w:sz w:val="24"/>
              </w:rPr>
            </w:pPr>
            <w:r>
              <w:rPr>
                <w:b/>
                <w:sz w:val="24"/>
              </w:rPr>
              <w:t>Physique</w:t>
            </w:r>
          </w:p>
        </w:tc>
        <w:tc>
          <w:tcPr>
            <w:tcW w:w="5455" w:type="dxa"/>
            <w:tcBorders/>
            <w:vAlign w:val="center"/>
          </w:tcPr>
          <w:p>
            <w:pPr>
              <w:pStyle w:val="Normal"/>
              <w:spacing w:lineRule="auto" w:line="240" w:before="0" w:after="0"/>
              <w:ind w:right="-1" w:hanging="0"/>
              <w:jc w:val="center"/>
              <w:rPr>
                <w:b/>
                <w:b/>
                <w:sz w:val="24"/>
              </w:rPr>
            </w:pPr>
            <w:r>
              <w:rPr>
                <w:b/>
                <w:sz w:val="24"/>
              </w:rPr>
              <w:t>Mental</w:t>
            </w:r>
          </w:p>
        </w:tc>
      </w:tr>
      <w:tr>
        <w:trPr/>
        <w:tc>
          <w:tcPr>
            <w:tcW w:w="5456" w:type="dxa"/>
            <w:tcBorders/>
            <w:vAlign w:val="center"/>
          </w:tcPr>
          <w:p>
            <w:pPr>
              <w:pStyle w:val="Normal"/>
              <w:spacing w:lineRule="auto" w:line="240" w:before="0" w:after="0"/>
              <w:ind w:right="-1" w:hanging="0"/>
              <w:jc w:val="center"/>
              <w:rPr/>
            </w:pPr>
            <w:r>
              <w:rPr/>
              <w:t>Obèse morbide/ maigreur extrême déplacement en fauteuil électrique</w:t>
            </w:r>
          </w:p>
        </w:tc>
        <w:tc>
          <w:tcPr>
            <w:tcW w:w="5455" w:type="dxa"/>
            <w:tcBorders/>
            <w:vAlign w:val="center"/>
          </w:tcPr>
          <w:p>
            <w:pPr>
              <w:pStyle w:val="Normal"/>
              <w:spacing w:lineRule="auto" w:line="240" w:before="0" w:after="0"/>
              <w:ind w:right="-1" w:hanging="0"/>
              <w:jc w:val="center"/>
              <w:rPr/>
            </w:pPr>
            <w:r>
              <w:rPr/>
              <w:t>Schizophrénie</w:t>
            </w:r>
          </w:p>
        </w:tc>
      </w:tr>
      <w:tr>
        <w:trPr/>
        <w:tc>
          <w:tcPr>
            <w:tcW w:w="5456" w:type="dxa"/>
            <w:tcBorders/>
            <w:vAlign w:val="center"/>
          </w:tcPr>
          <w:p>
            <w:pPr>
              <w:pStyle w:val="Normal"/>
              <w:spacing w:lineRule="auto" w:line="240" w:before="0" w:after="0"/>
              <w:ind w:right="-1" w:hanging="0"/>
              <w:jc w:val="center"/>
              <w:rPr/>
            </w:pPr>
            <w:r>
              <w:rPr/>
              <w:t>Aveugle</w:t>
            </w:r>
          </w:p>
        </w:tc>
        <w:tc>
          <w:tcPr>
            <w:tcW w:w="5455" w:type="dxa"/>
            <w:tcBorders/>
            <w:vAlign w:val="center"/>
          </w:tcPr>
          <w:p>
            <w:pPr>
              <w:pStyle w:val="Normal"/>
              <w:spacing w:lineRule="auto" w:line="240" w:before="0" w:after="0"/>
              <w:ind w:right="-1" w:hanging="0"/>
              <w:jc w:val="center"/>
              <w:rPr/>
            </w:pPr>
            <w:r>
              <w:rPr/>
              <w:t>Paranoïa</w:t>
            </w:r>
          </w:p>
        </w:tc>
      </w:tr>
      <w:tr>
        <w:trPr/>
        <w:tc>
          <w:tcPr>
            <w:tcW w:w="5456" w:type="dxa"/>
            <w:tcBorders/>
            <w:vAlign w:val="center"/>
          </w:tcPr>
          <w:p>
            <w:pPr>
              <w:pStyle w:val="Normal"/>
              <w:spacing w:lineRule="auto" w:line="240" w:before="0" w:after="0"/>
              <w:ind w:right="-1" w:hanging="0"/>
              <w:jc w:val="center"/>
              <w:rPr/>
            </w:pPr>
            <w:r>
              <w:rPr/>
              <w:t>Sourd / muet</w:t>
            </w:r>
          </w:p>
        </w:tc>
        <w:tc>
          <w:tcPr>
            <w:tcW w:w="5455" w:type="dxa"/>
            <w:tcBorders/>
            <w:vAlign w:val="center"/>
          </w:tcPr>
          <w:p>
            <w:pPr>
              <w:pStyle w:val="Normal"/>
              <w:spacing w:lineRule="auto" w:line="240" w:before="0" w:after="0"/>
              <w:ind w:right="-1" w:hanging="0"/>
              <w:jc w:val="center"/>
              <w:rPr/>
            </w:pPr>
            <w:r>
              <w:rPr/>
              <w:t>Alzheimer</w:t>
            </w:r>
          </w:p>
        </w:tc>
      </w:tr>
      <w:tr>
        <w:trPr/>
        <w:tc>
          <w:tcPr>
            <w:tcW w:w="5456" w:type="dxa"/>
            <w:tcBorders/>
            <w:vAlign w:val="center"/>
          </w:tcPr>
          <w:p>
            <w:pPr>
              <w:pStyle w:val="Normal"/>
              <w:spacing w:lineRule="auto" w:line="240" w:before="0" w:after="0"/>
              <w:ind w:right="-1" w:hanging="0"/>
              <w:jc w:val="center"/>
              <w:rPr/>
            </w:pPr>
            <w:r>
              <w:rPr/>
              <w:t>Manchot (les deux bras en moins)</w:t>
            </w:r>
          </w:p>
        </w:tc>
        <w:tc>
          <w:tcPr>
            <w:tcW w:w="5455" w:type="dxa"/>
            <w:tcBorders/>
            <w:vAlign w:val="center"/>
          </w:tcPr>
          <w:p>
            <w:pPr>
              <w:pStyle w:val="Normal"/>
              <w:spacing w:lineRule="auto" w:line="240" w:before="0" w:after="0"/>
              <w:ind w:right="-1" w:hanging="0"/>
              <w:jc w:val="center"/>
              <w:rPr/>
            </w:pPr>
            <w:r>
              <w:rPr/>
              <w:t>hallucination</w:t>
            </w:r>
          </w:p>
        </w:tc>
      </w:tr>
      <w:tr>
        <w:trPr/>
        <w:tc>
          <w:tcPr>
            <w:tcW w:w="5456" w:type="dxa"/>
            <w:tcBorders/>
            <w:vAlign w:val="center"/>
          </w:tcPr>
          <w:p>
            <w:pPr>
              <w:pStyle w:val="Normal"/>
              <w:spacing w:lineRule="auto" w:line="240" w:before="0" w:after="0"/>
              <w:ind w:right="-1" w:hanging="0"/>
              <w:jc w:val="center"/>
              <w:rPr/>
            </w:pPr>
            <w:r>
              <w:rPr/>
              <w:t>Cul de jatte</w:t>
            </w:r>
          </w:p>
        </w:tc>
        <w:tc>
          <w:tcPr>
            <w:tcW w:w="5455" w:type="dxa"/>
            <w:tcBorders/>
            <w:vAlign w:val="center"/>
          </w:tcPr>
          <w:p>
            <w:pPr>
              <w:pStyle w:val="Normal"/>
              <w:spacing w:lineRule="auto" w:line="240" w:before="0" w:after="0"/>
              <w:ind w:right="-1" w:hanging="0"/>
              <w:jc w:val="center"/>
              <w:rPr/>
            </w:pPr>
            <w:r>
              <w:rPr/>
              <w:t>Trouble anxio-dépressif</w:t>
            </w:r>
          </w:p>
        </w:tc>
      </w:tr>
      <w:tr>
        <w:trPr/>
        <w:tc>
          <w:tcPr>
            <w:tcW w:w="5456" w:type="dxa"/>
            <w:tcBorders/>
            <w:vAlign w:val="center"/>
          </w:tcPr>
          <w:p>
            <w:pPr>
              <w:pStyle w:val="Normal"/>
              <w:spacing w:lineRule="auto" w:line="240" w:before="0" w:after="0"/>
              <w:ind w:right="-1" w:hanging="0"/>
              <w:jc w:val="center"/>
              <w:rPr/>
            </w:pPr>
            <w:r>
              <w:rPr/>
              <w:t>Paraplégique / tétraplégique</w:t>
            </w:r>
          </w:p>
        </w:tc>
        <w:tc>
          <w:tcPr>
            <w:tcW w:w="5455" w:type="dxa"/>
            <w:tcBorders/>
            <w:vAlign w:val="center"/>
          </w:tcPr>
          <w:p>
            <w:pPr>
              <w:pStyle w:val="Normal"/>
              <w:spacing w:lineRule="auto" w:line="240" w:before="0" w:after="0"/>
              <w:ind w:right="-1" w:hanging="0"/>
              <w:jc w:val="center"/>
              <w:rPr/>
            </w:pPr>
            <w:r>
              <w:rPr/>
              <w:t>hypocondriaque</w:t>
            </w:r>
          </w:p>
        </w:tc>
      </w:tr>
      <w:tr>
        <w:trPr/>
        <w:tc>
          <w:tcPr>
            <w:tcW w:w="5456" w:type="dxa"/>
            <w:tcBorders/>
            <w:vAlign w:val="center"/>
          </w:tcPr>
          <w:p>
            <w:pPr>
              <w:pStyle w:val="Normal"/>
              <w:spacing w:lineRule="auto" w:line="240" w:before="0" w:after="0"/>
              <w:ind w:right="-1" w:hanging="0"/>
              <w:jc w:val="center"/>
              <w:rPr/>
            </w:pPr>
            <w:r>
              <w:rPr/>
              <w:t>Dépendance à une drogue dure</w:t>
            </w:r>
          </w:p>
        </w:tc>
        <w:tc>
          <w:tcPr>
            <w:tcW w:w="5455" w:type="dxa"/>
            <w:tcBorders/>
            <w:vAlign w:val="center"/>
          </w:tcPr>
          <w:p>
            <w:pPr>
              <w:pStyle w:val="Normal"/>
              <w:spacing w:lineRule="auto" w:line="240" w:before="0" w:after="0"/>
              <w:ind w:right="-1" w:hanging="0"/>
              <w:jc w:val="center"/>
              <w:rPr/>
            </w:pPr>
            <w:r>
              <w:rPr/>
              <w:t>bipolarité</w:t>
            </w:r>
          </w:p>
        </w:tc>
      </w:tr>
      <w:tr>
        <w:trPr/>
        <w:tc>
          <w:tcPr>
            <w:tcW w:w="5456" w:type="dxa"/>
            <w:tcBorders/>
            <w:vAlign w:val="center"/>
          </w:tcPr>
          <w:p>
            <w:pPr>
              <w:pStyle w:val="Normal"/>
              <w:spacing w:lineRule="auto" w:line="240" w:before="0" w:after="0"/>
              <w:ind w:right="-1" w:hanging="0"/>
              <w:jc w:val="center"/>
              <w:rPr/>
            </w:pPr>
            <w:r>
              <w:rPr/>
              <w:t>cancer / cœur fragile</w:t>
            </w:r>
          </w:p>
        </w:tc>
        <w:tc>
          <w:tcPr>
            <w:tcW w:w="5455" w:type="dxa"/>
            <w:tcBorders/>
            <w:vAlign w:val="center"/>
          </w:tcPr>
          <w:p>
            <w:pPr>
              <w:pStyle w:val="Normal"/>
              <w:spacing w:lineRule="auto" w:line="240" w:before="0" w:after="0"/>
              <w:ind w:right="-1" w:hanging="0"/>
              <w:jc w:val="center"/>
              <w:rPr/>
            </w:pPr>
            <w:r>
              <w:rPr/>
            </w:r>
          </w:p>
        </w:tc>
      </w:tr>
    </w:tbl>
    <w:p>
      <w:pPr>
        <w:pStyle w:val="Normal"/>
        <w:spacing w:lineRule="auto" w:line="240" w:before="0" w:after="0"/>
        <w:ind w:right="-1" w:hanging="0"/>
        <w:jc w:val="both"/>
        <w:rPr>
          <w:b/>
          <w:b/>
        </w:rPr>
      </w:pPr>
      <w:r>
        <w:rPr>
          <w:b/>
        </w:rPr>
      </w:r>
    </w:p>
    <w:p>
      <w:pPr>
        <w:pStyle w:val="Normal"/>
        <w:spacing w:lineRule="auto" w:line="240" w:before="0" w:after="0"/>
        <w:ind w:right="-1" w:hanging="0"/>
        <w:jc w:val="both"/>
        <w:rPr>
          <w:b/>
          <w:b/>
        </w:rPr>
      </w:pPr>
      <w:r>
        <w:rPr>
          <w:b/>
        </w:rPr>
        <w:t>La corde sensible</w:t>
      </w:r>
    </w:p>
    <w:p>
      <w:pPr>
        <w:pStyle w:val="Normal"/>
        <w:spacing w:lineRule="auto" w:line="240" w:before="0" w:after="0"/>
        <w:ind w:right="-1" w:hanging="0"/>
        <w:jc w:val="both"/>
        <w:rPr/>
      </w:pPr>
      <w:r>
        <w:rPr/>
        <w:t>C’est un point faible du leader. Un angle d’attaque ou un trait psychologique connu de quelques proches qui en jouent pour arriver à leurs fins. Le joueur définit qui connait sa corde sensible. Pour tout « proche » qui connait sa corde sensible le joueur obtient 1 point pour acheter des compétences ou des points de caractéristique à ses proches.</w:t>
      </w:r>
    </w:p>
    <w:p>
      <w:pPr>
        <w:pStyle w:val="Normal"/>
        <w:spacing w:lineRule="auto" w:line="240" w:before="0" w:after="0"/>
        <w:ind w:right="-1" w:hanging="0"/>
        <w:jc w:val="both"/>
        <w:rPr/>
      </w:pPr>
      <w:r>
        <w:rPr/>
        <w:t>Exemple :</w:t>
      </w:r>
    </w:p>
    <w:tbl>
      <w:tblPr>
        <w:tblStyle w:val="TableGrid"/>
        <w:tblW w:w="10912" w:type="dxa"/>
        <w:jc w:val="left"/>
        <w:tblInd w:w="0" w:type="dxa"/>
        <w:tblCellMar>
          <w:top w:w="0" w:type="dxa"/>
          <w:left w:w="108" w:type="dxa"/>
          <w:bottom w:w="0" w:type="dxa"/>
          <w:right w:w="108" w:type="dxa"/>
        </w:tblCellMar>
        <w:tblLook w:firstRow="1" w:noVBand="1" w:lastRow="0" w:firstColumn="1" w:lastColumn="0" w:noHBand="0" w:val="04a0"/>
      </w:tblPr>
      <w:tblGrid>
        <w:gridCol w:w="5069"/>
        <w:gridCol w:w="5842"/>
      </w:tblGrid>
      <w:tr>
        <w:trPr/>
        <w:tc>
          <w:tcPr>
            <w:tcW w:w="5069" w:type="dxa"/>
            <w:tcBorders/>
          </w:tcPr>
          <w:p>
            <w:pPr>
              <w:pStyle w:val="Normal"/>
              <w:spacing w:lineRule="auto" w:line="240" w:before="0" w:after="0"/>
              <w:ind w:right="-1" w:hanging="0"/>
              <w:jc w:val="both"/>
              <w:rPr/>
            </w:pPr>
            <w:r>
              <w:rPr/>
              <w:t>Amour inconditionnelle vis-à-vis de sa maman défunte</w:t>
            </w:r>
          </w:p>
        </w:tc>
        <w:tc>
          <w:tcPr>
            <w:tcW w:w="5842" w:type="dxa"/>
            <w:tcBorders/>
          </w:tcPr>
          <w:p>
            <w:pPr>
              <w:pStyle w:val="Normal"/>
              <w:spacing w:lineRule="auto" w:line="240" w:before="0" w:after="0"/>
              <w:ind w:right="-1" w:hanging="0"/>
              <w:jc w:val="both"/>
              <w:rPr/>
            </w:pPr>
            <w:r>
              <w:rPr/>
              <w:t>« tu sais si ta mère était là elle te dirait de ne pas faire une telle bêtise »</w:t>
            </w:r>
          </w:p>
        </w:tc>
      </w:tr>
      <w:tr>
        <w:trPr/>
        <w:tc>
          <w:tcPr>
            <w:tcW w:w="5069" w:type="dxa"/>
            <w:tcBorders/>
          </w:tcPr>
          <w:p>
            <w:pPr>
              <w:pStyle w:val="Normal"/>
              <w:spacing w:lineRule="auto" w:line="240" w:before="0" w:after="0"/>
              <w:ind w:right="-1" w:hanging="0"/>
              <w:jc w:val="both"/>
              <w:rPr/>
            </w:pPr>
            <w:r>
              <w:rPr/>
              <w:t>Bonté incarnée</w:t>
            </w:r>
          </w:p>
        </w:tc>
        <w:tc>
          <w:tcPr>
            <w:tcW w:w="5842" w:type="dxa"/>
            <w:tcBorders/>
          </w:tcPr>
          <w:p>
            <w:pPr>
              <w:pStyle w:val="Normal"/>
              <w:spacing w:lineRule="auto" w:line="240" w:before="0" w:after="0"/>
              <w:ind w:right="-1" w:hanging="0"/>
              <w:jc w:val="both"/>
              <w:rPr/>
            </w:pPr>
            <w:r>
              <w:rPr/>
              <w:t>Tant que vous avez… vous donnez.</w:t>
            </w:r>
          </w:p>
        </w:tc>
      </w:tr>
      <w:tr>
        <w:trPr/>
        <w:tc>
          <w:tcPr>
            <w:tcW w:w="5069" w:type="dxa"/>
            <w:tcBorders/>
          </w:tcPr>
          <w:p>
            <w:pPr>
              <w:pStyle w:val="Normal"/>
              <w:spacing w:lineRule="auto" w:line="240" w:before="0" w:after="0"/>
              <w:ind w:right="-1" w:hanging="0"/>
              <w:jc w:val="both"/>
              <w:rPr/>
            </w:pPr>
            <w:r>
              <w:rPr/>
              <w:t>Maniaque</w:t>
            </w:r>
          </w:p>
        </w:tc>
        <w:tc>
          <w:tcPr>
            <w:tcW w:w="5842" w:type="dxa"/>
            <w:tcBorders/>
          </w:tcPr>
          <w:p>
            <w:pPr>
              <w:pStyle w:val="Normal"/>
              <w:spacing w:lineRule="auto" w:line="240" w:before="0" w:after="0"/>
              <w:ind w:right="-1" w:hanging="0"/>
              <w:jc w:val="both"/>
              <w:rPr/>
            </w:pPr>
            <w:r>
              <w:rPr/>
              <w:t>Il faut que tout soit rangé ordonné même si c’est l’apocalypse</w:t>
            </w:r>
          </w:p>
        </w:tc>
      </w:tr>
      <w:tr>
        <w:trPr/>
        <w:tc>
          <w:tcPr>
            <w:tcW w:w="10911" w:type="dxa"/>
            <w:gridSpan w:val="2"/>
            <w:tcBorders/>
          </w:tcPr>
          <w:p>
            <w:pPr>
              <w:pStyle w:val="Normal"/>
              <w:spacing w:lineRule="auto" w:line="240" w:before="0" w:after="0"/>
              <w:ind w:right="-1" w:hanging="0"/>
              <w:jc w:val="both"/>
              <w:rPr/>
            </w:pPr>
            <w:r>
              <w:rPr>
                <w:b/>
                <w:color w:val="0070C0"/>
                <w:highlight w:val="yellow"/>
              </w:rPr>
              <w:t>compléter</w:t>
            </w:r>
          </w:p>
        </w:tc>
      </w:tr>
    </w:tbl>
    <w:p>
      <w:pPr>
        <w:pStyle w:val="Normal"/>
        <w:spacing w:lineRule="auto" w:line="240" w:before="0" w:after="0"/>
        <w:ind w:right="-1" w:hanging="0"/>
        <w:jc w:val="both"/>
        <w:rPr>
          <w:b/>
          <w:b/>
        </w:rPr>
      </w:pPr>
      <w:r>
        <w:rPr>
          <w:b/>
        </w:rPr>
        <w:t>La ligne rouge</w:t>
      </w:r>
    </w:p>
    <w:p>
      <w:pPr>
        <w:pStyle w:val="Normal"/>
        <w:spacing w:lineRule="auto" w:line="240" w:before="0" w:after="0"/>
        <w:ind w:right="-1" w:hanging="0"/>
        <w:jc w:val="both"/>
        <w:rPr/>
      </w:pPr>
      <w:r>
        <w:rPr/>
        <w:t>peut être reliée à la corde sensible ou autre chose. C’est une situation, une décision, un comportement qui irrite tellement le leader qu’il est incapable de se contrôler et pète littéralement les plombs. Lorsque la ligne rouge est franchie, le leader n’est plus libre de son comportement, il se transcende et obtient un bonus à son jet.</w:t>
      </w:r>
    </w:p>
    <w:p>
      <w:pPr>
        <w:pStyle w:val="Normal"/>
        <w:spacing w:lineRule="auto" w:line="240" w:before="0" w:after="0"/>
        <w:ind w:right="-1" w:hanging="0"/>
        <w:jc w:val="both"/>
        <w:rPr>
          <w:b/>
          <w:b/>
        </w:rPr>
      </w:pPr>
      <w:r>
        <w:rPr>
          <w:b/>
        </w:rPr>
      </w:r>
    </w:p>
    <w:p>
      <w:pPr>
        <w:pStyle w:val="Normal"/>
        <w:spacing w:lineRule="auto" w:line="240" w:before="0" w:after="0"/>
        <w:ind w:right="-1" w:hanging="0"/>
        <w:jc w:val="both"/>
        <w:rPr>
          <w:b/>
          <w:b/>
        </w:rPr>
      </w:pPr>
      <w:r>
        <w:rPr>
          <w:b/>
        </w:rPr>
        <w:t>Les points de calme</w:t>
      </w:r>
    </w:p>
    <w:p>
      <w:pPr>
        <w:pStyle w:val="Normal"/>
        <w:spacing w:lineRule="auto" w:line="240" w:before="0" w:after="0"/>
        <w:ind w:right="-1" w:hanging="0"/>
        <w:jc w:val="both"/>
        <w:rPr/>
      </w:pPr>
      <w:r>
        <w:rPr/>
        <w:t xml:space="preserve">Il s’agit de la capacité du leader à résister à la fatigue et encaisser les événements psychologiques qui le touchent (mort d’un proche…).elle est égal à </w:t>
      </w:r>
      <w:r>
        <w:rPr>
          <w:b/>
        </w:rPr>
        <w:t>CONSTI + INSTINCT + nombre de proches</w:t>
      </w:r>
    </w:p>
    <w:p>
      <w:pPr>
        <w:pStyle w:val="Normal"/>
        <w:spacing w:lineRule="auto" w:line="240" w:before="0" w:after="0"/>
        <w:ind w:right="-1" w:hanging="0"/>
        <w:jc w:val="both"/>
        <w:rPr>
          <w:b/>
          <w:b/>
        </w:rPr>
      </w:pPr>
      <w:r>
        <w:rPr>
          <w:b/>
        </w:rPr>
      </w:r>
    </w:p>
    <w:p>
      <w:pPr>
        <w:pStyle w:val="Normal"/>
        <w:spacing w:lineRule="auto" w:line="240" w:before="0" w:after="0"/>
        <w:ind w:right="-1" w:hanging="0"/>
        <w:jc w:val="both"/>
        <w:rPr>
          <w:b/>
          <w:b/>
        </w:rPr>
      </w:pPr>
      <w:r>
        <w:rPr>
          <w:b/>
        </w:rPr>
        <w:t>Et les points de vie ?</w:t>
      </w:r>
    </w:p>
    <w:p>
      <w:pPr>
        <w:pStyle w:val="Normal"/>
        <w:spacing w:lineRule="auto" w:line="240" w:before="0" w:after="0"/>
        <w:ind w:right="-1" w:hanging="0"/>
        <w:jc w:val="both"/>
        <w:rPr/>
      </w:pPr>
      <w:r>
        <w:rPr/>
        <w:t>Il n’y en a pas. Les PV correspondent aux « proches » du leader tant qu’ils sont en vie, le leader vie, mais si tous viennent à mourir alors c’est cuit pour lui (il meurt de chagrin, se suicide, finit massacré…).</w:t>
      </w:r>
    </w:p>
    <w:p>
      <w:pPr>
        <w:pStyle w:val="Normal"/>
        <w:spacing w:lineRule="auto" w:line="240" w:before="0" w:after="0"/>
        <w:ind w:right="-1" w:hanging="0"/>
        <w:jc w:val="both"/>
        <w:rPr>
          <w:b/>
          <w:b/>
        </w:rPr>
      </w:pPr>
      <w:r>
        <w:rPr>
          <w:b/>
        </w:rPr>
      </w:r>
    </w:p>
    <w:p>
      <w:pPr>
        <w:pStyle w:val="Normal"/>
        <w:spacing w:lineRule="auto" w:line="240" w:before="0" w:after="0"/>
        <w:ind w:right="-1" w:hanging="0"/>
        <w:jc w:val="both"/>
        <w:rPr>
          <w:b/>
          <w:b/>
        </w:rPr>
      </w:pPr>
      <w:r>
        <w:rPr>
          <w:b/>
        </w:rPr>
        <w:t>L</w:t>
      </w:r>
      <w:bookmarkStart w:id="0" w:name="_GoBack"/>
      <w:bookmarkEnd w:id="0"/>
      <w:r>
        <w:rPr>
          <w:b/>
        </w:rPr>
        <w:t>es proches</w:t>
      </w:r>
    </w:p>
    <w:p>
      <w:pPr>
        <w:pStyle w:val="Normal"/>
        <w:spacing w:lineRule="auto" w:line="240" w:before="0" w:after="0"/>
        <w:ind w:right="-1" w:hanging="0"/>
        <w:jc w:val="both"/>
        <w:rPr/>
      </w:pPr>
      <w:r>
        <w:rPr/>
        <w:t xml:space="preserve">Ils sont minimum 4 et maximum 10. Le joueur dépense </w:t>
      </w:r>
      <w:r>
        <w:rPr>
          <w:b/>
          <w:color w:val="0070C0"/>
          <w:highlight w:val="yellow"/>
        </w:rPr>
        <w:t>X</w:t>
      </w:r>
      <w:r>
        <w:rPr/>
        <w:t xml:space="preserve"> points pour construire son groupe. Il s’agit d’amis, de fidèles, de sa famille, d’animaux…</w:t>
      </w:r>
    </w:p>
    <w:p>
      <w:pPr>
        <w:pStyle w:val="Normal"/>
        <w:spacing w:lineRule="auto" w:line="240" w:before="0" w:after="0"/>
        <w:ind w:right="-1" w:hanging="0"/>
        <w:jc w:val="both"/>
        <w:rPr/>
      </w:pPr>
      <w:r>
        <w:rPr/>
        <w:t>1 point permet d’acheter :</w:t>
      </w:r>
    </w:p>
    <w:p>
      <w:pPr>
        <w:pStyle w:val="ListParagraph"/>
        <w:numPr>
          <w:ilvl w:val="0"/>
          <w:numId w:val="1"/>
        </w:numPr>
        <w:spacing w:lineRule="auto" w:line="240" w:before="0" w:after="0"/>
        <w:ind w:left="720" w:right="-1" w:hanging="360"/>
        <w:contextualSpacing/>
        <w:jc w:val="both"/>
        <w:rPr/>
      </w:pPr>
      <w:r>
        <w:rPr/>
        <w:t>1 point de caractéristique</w:t>
      </w:r>
    </w:p>
    <w:p>
      <w:pPr>
        <w:pStyle w:val="ListParagraph"/>
        <w:numPr>
          <w:ilvl w:val="0"/>
          <w:numId w:val="1"/>
        </w:numPr>
        <w:spacing w:lineRule="auto" w:line="240" w:before="0" w:after="0"/>
        <w:ind w:left="720" w:right="-1" w:hanging="360"/>
        <w:contextualSpacing/>
        <w:jc w:val="both"/>
        <w:rPr/>
      </w:pPr>
      <w:r>
        <w:rPr/>
        <w:t>Une compétence</w:t>
      </w:r>
    </w:p>
    <w:p>
      <w:pPr>
        <w:pStyle w:val="ListParagraph"/>
        <w:numPr>
          <w:ilvl w:val="0"/>
          <w:numId w:val="1"/>
        </w:numPr>
        <w:spacing w:lineRule="auto" w:line="240" w:before="0" w:after="0"/>
        <w:ind w:left="720" w:right="-1" w:hanging="360"/>
        <w:contextualSpacing/>
        <w:jc w:val="both"/>
        <w:rPr/>
      </w:pPr>
      <w:r>
        <w:rPr/>
        <w:t>Une capacité spéciale</w:t>
      </w:r>
    </w:p>
    <w:p>
      <w:pPr>
        <w:pStyle w:val="Normal"/>
        <w:spacing w:lineRule="auto" w:line="240" w:before="0" w:after="0"/>
        <w:ind w:right="-1" w:hanging="0"/>
        <w:jc w:val="both"/>
        <w:rPr/>
      </w:pPr>
      <w:r>
        <w:rPr>
          <w:b/>
        </w:rPr>
        <w:t>Les caractéristiques d’un proche</w:t>
      </w:r>
      <w:r>
        <w:rPr/>
        <w:t xml:space="preserve"> se déclinent en force, constitution, raison et instinct comme pour le leader</w:t>
      </w:r>
      <w:r>
        <w:rPr>
          <w:b/>
        </w:rPr>
        <w:t xml:space="preserve"> sauf que là, elles constituent un bonus au jet. </w:t>
      </w:r>
      <w:r>
        <w:rPr/>
        <w:t>Max 4 par carac.</w:t>
      </w:r>
    </w:p>
    <w:p>
      <w:pPr>
        <w:pStyle w:val="Normal"/>
        <w:spacing w:lineRule="auto" w:line="240" w:before="0" w:after="0"/>
        <w:ind w:right="-1" w:hanging="0"/>
        <w:jc w:val="both"/>
        <w:rPr>
          <w:b/>
          <w:b/>
        </w:rPr>
      </w:pPr>
      <w:r>
        <w:rPr>
          <w:b/>
        </w:rPr>
      </w:r>
    </w:p>
    <w:p>
      <w:pPr>
        <w:pStyle w:val="Normal"/>
        <w:spacing w:lineRule="auto" w:line="240" w:before="0" w:after="0"/>
        <w:ind w:right="-1" w:hanging="0"/>
        <w:jc w:val="both"/>
        <w:rPr/>
      </w:pPr>
      <w:r>
        <w:rPr>
          <w:b/>
        </w:rPr>
        <w:t xml:space="preserve">Les compétences d’un proche </w:t>
      </w:r>
      <w:r>
        <w:rPr/>
        <w:t>permettent de mettre en œuvre des actions particulières.</w:t>
      </w:r>
    </w:p>
    <w:p>
      <w:pPr>
        <w:pStyle w:val="Normal"/>
        <w:spacing w:lineRule="auto" w:line="240" w:before="0" w:after="0"/>
        <w:ind w:right="-1" w:hanging="0"/>
        <w:jc w:val="both"/>
        <w:rPr/>
      </w:pPr>
      <w:r>
        <w:rPr/>
        <w:t xml:space="preserve">Le proche ne peut pas avoir + de compétences que sa caractéristique INT. </w:t>
      </w:r>
    </w:p>
    <w:p>
      <w:pPr>
        <w:pStyle w:val="Normal"/>
        <w:spacing w:lineRule="auto" w:line="240" w:before="0" w:after="0"/>
        <w:ind w:right="-1" w:hanging="0"/>
        <w:jc w:val="both"/>
        <w:rPr/>
      </w:pPr>
      <w:r>
        <w:rPr/>
        <w:t>La compétence est rattachée à une caractéristique qui détermine la caractéristique du leader à utiliser pour lancer les dés.</w:t>
      </w:r>
    </w:p>
    <w:p>
      <w:pPr>
        <w:pStyle w:val="Normal"/>
        <w:spacing w:lineRule="auto" w:line="240" w:before="0" w:after="0"/>
        <w:ind w:right="-1" w:hanging="0"/>
        <w:jc w:val="both"/>
        <w:rPr/>
      </w:pPr>
      <w:r>
        <w:rPr/>
        <w:t xml:space="preserve">Ex : Robert un proche veut piéger le supermarché avec deux camarades. On regarde la caractéristique du leader qui a 3 en raison. Donc il lance 3D </w:t>
      </w:r>
      <w:r>
        <w:rPr>
          <w:b/>
        </w:rPr>
        <w:t>et garde le meilleur</w:t>
      </w:r>
      <w:r>
        <w:rPr/>
        <w:t>.</w:t>
      </w:r>
    </w:p>
    <w:tbl>
      <w:tblPr>
        <w:tblStyle w:val="TableGrid"/>
        <w:tblW w:w="10912" w:type="dxa"/>
        <w:jc w:val="left"/>
        <w:tblInd w:w="0" w:type="dxa"/>
        <w:tblCellMar>
          <w:top w:w="0" w:type="dxa"/>
          <w:left w:w="108" w:type="dxa"/>
          <w:bottom w:w="0" w:type="dxa"/>
          <w:right w:w="108" w:type="dxa"/>
        </w:tblCellMar>
        <w:tblLook w:firstRow="1" w:noVBand="1" w:lastRow="0" w:firstColumn="1" w:lastColumn="0" w:noHBand="0" w:val="04a0"/>
      </w:tblPr>
      <w:tblGrid>
        <w:gridCol w:w="2728"/>
        <w:gridCol w:w="2728"/>
        <w:gridCol w:w="2728"/>
        <w:gridCol w:w="2727"/>
      </w:tblGrid>
      <w:tr>
        <w:trPr/>
        <w:tc>
          <w:tcPr>
            <w:tcW w:w="2728" w:type="dxa"/>
            <w:tcBorders/>
          </w:tcPr>
          <w:p>
            <w:pPr>
              <w:pStyle w:val="Normal"/>
              <w:spacing w:lineRule="auto" w:line="240" w:before="0" w:after="0"/>
              <w:ind w:right="-1" w:hanging="0"/>
              <w:jc w:val="center"/>
              <w:rPr>
                <w:b/>
                <w:b/>
              </w:rPr>
            </w:pPr>
            <w:r>
              <w:rPr>
                <w:b/>
              </w:rPr>
              <w:t>FORCE</w:t>
            </w:r>
          </w:p>
        </w:tc>
        <w:tc>
          <w:tcPr>
            <w:tcW w:w="2728" w:type="dxa"/>
            <w:tcBorders/>
          </w:tcPr>
          <w:p>
            <w:pPr>
              <w:pStyle w:val="Normal"/>
              <w:spacing w:lineRule="auto" w:line="240" w:before="0" w:after="0"/>
              <w:ind w:right="-1" w:hanging="0"/>
              <w:jc w:val="center"/>
              <w:rPr>
                <w:b/>
                <w:b/>
              </w:rPr>
            </w:pPr>
            <w:r>
              <w:rPr>
                <w:b/>
              </w:rPr>
              <w:t>CONSTITUTION</w:t>
            </w:r>
          </w:p>
        </w:tc>
        <w:tc>
          <w:tcPr>
            <w:tcW w:w="2728" w:type="dxa"/>
            <w:tcBorders/>
          </w:tcPr>
          <w:p>
            <w:pPr>
              <w:pStyle w:val="Normal"/>
              <w:spacing w:lineRule="auto" w:line="240" w:before="0" w:after="0"/>
              <w:ind w:right="-1" w:hanging="0"/>
              <w:jc w:val="center"/>
              <w:rPr>
                <w:b/>
                <w:b/>
              </w:rPr>
            </w:pPr>
            <w:r>
              <w:rPr>
                <w:b/>
              </w:rPr>
              <w:t>RAISON</w:t>
            </w:r>
          </w:p>
        </w:tc>
        <w:tc>
          <w:tcPr>
            <w:tcW w:w="2727" w:type="dxa"/>
            <w:tcBorders/>
          </w:tcPr>
          <w:p>
            <w:pPr>
              <w:pStyle w:val="Normal"/>
              <w:spacing w:lineRule="auto" w:line="240" w:before="0" w:after="0"/>
              <w:ind w:right="-1" w:hanging="0"/>
              <w:jc w:val="center"/>
              <w:rPr>
                <w:b/>
                <w:b/>
              </w:rPr>
            </w:pPr>
            <w:r>
              <w:rPr>
                <w:b/>
              </w:rPr>
              <w:t>INSTINCT</w:t>
            </w:r>
          </w:p>
        </w:tc>
      </w:tr>
      <w:tr>
        <w:trPr/>
        <w:tc>
          <w:tcPr>
            <w:tcW w:w="2728" w:type="dxa"/>
            <w:tcBorders/>
          </w:tcPr>
          <w:p>
            <w:pPr>
              <w:pStyle w:val="Normal"/>
              <w:spacing w:lineRule="auto" w:line="240" w:before="0" w:after="0"/>
              <w:ind w:right="-1" w:hanging="0"/>
              <w:jc w:val="center"/>
              <w:rPr/>
            </w:pPr>
            <w:r>
              <w:rPr/>
              <w:t>action offensive</w:t>
            </w:r>
          </w:p>
        </w:tc>
        <w:tc>
          <w:tcPr>
            <w:tcW w:w="2728" w:type="dxa"/>
            <w:tcBorders/>
          </w:tcPr>
          <w:p>
            <w:pPr>
              <w:pStyle w:val="Normal"/>
              <w:spacing w:lineRule="auto" w:line="240" w:before="0" w:after="0"/>
              <w:ind w:right="-1" w:hanging="0"/>
              <w:jc w:val="center"/>
              <w:rPr/>
            </w:pPr>
            <w:r>
              <w:rPr/>
              <w:t>action défensive</w:t>
            </w:r>
          </w:p>
        </w:tc>
        <w:tc>
          <w:tcPr>
            <w:tcW w:w="2728" w:type="dxa"/>
            <w:tcBorders/>
          </w:tcPr>
          <w:p>
            <w:pPr>
              <w:pStyle w:val="Normal"/>
              <w:spacing w:lineRule="auto" w:line="240" w:before="0" w:after="0"/>
              <w:ind w:right="-1" w:hanging="0"/>
              <w:jc w:val="center"/>
              <w:rPr/>
            </w:pPr>
            <w:r>
              <w:rPr/>
              <w:t>Piégeage</w:t>
            </w:r>
          </w:p>
        </w:tc>
        <w:tc>
          <w:tcPr>
            <w:tcW w:w="2727" w:type="dxa"/>
            <w:tcBorders/>
          </w:tcPr>
          <w:p>
            <w:pPr>
              <w:pStyle w:val="Normal"/>
              <w:spacing w:lineRule="auto" w:line="240" w:before="0" w:after="0"/>
              <w:ind w:right="-1" w:hanging="0"/>
              <w:jc w:val="center"/>
              <w:rPr/>
            </w:pPr>
            <w:r>
              <w:rPr/>
              <w:t>Embuscade</w:t>
            </w:r>
          </w:p>
        </w:tc>
      </w:tr>
      <w:tr>
        <w:trPr/>
        <w:tc>
          <w:tcPr>
            <w:tcW w:w="2728" w:type="dxa"/>
            <w:tcBorders/>
          </w:tcPr>
          <w:p>
            <w:pPr>
              <w:pStyle w:val="Normal"/>
              <w:spacing w:lineRule="auto" w:line="240" w:before="0" w:after="0"/>
              <w:ind w:right="-1" w:hanging="0"/>
              <w:jc w:val="center"/>
              <w:rPr/>
            </w:pPr>
            <w:r>
              <w:rPr/>
              <w:t>Athlétisme</w:t>
            </w:r>
          </w:p>
        </w:tc>
        <w:tc>
          <w:tcPr>
            <w:tcW w:w="2728" w:type="dxa"/>
            <w:tcBorders/>
          </w:tcPr>
          <w:p>
            <w:pPr>
              <w:pStyle w:val="Normal"/>
              <w:spacing w:lineRule="auto" w:line="240" w:before="0" w:after="0"/>
              <w:ind w:right="-1" w:hanging="0"/>
              <w:jc w:val="center"/>
              <w:rPr/>
            </w:pPr>
            <w:r>
              <w:rPr/>
              <w:t>Résistance au poison</w:t>
            </w:r>
          </w:p>
        </w:tc>
        <w:tc>
          <w:tcPr>
            <w:tcW w:w="2728" w:type="dxa"/>
            <w:tcBorders/>
          </w:tcPr>
          <w:p>
            <w:pPr>
              <w:pStyle w:val="Normal"/>
              <w:spacing w:lineRule="auto" w:line="240" w:before="0" w:after="0"/>
              <w:ind w:right="-1" w:hanging="0"/>
              <w:jc w:val="center"/>
              <w:rPr/>
            </w:pPr>
            <w:r>
              <w:rPr/>
              <w:t>Informatique</w:t>
            </w:r>
          </w:p>
        </w:tc>
        <w:tc>
          <w:tcPr>
            <w:tcW w:w="2727" w:type="dxa"/>
            <w:tcBorders/>
          </w:tcPr>
          <w:p>
            <w:pPr>
              <w:pStyle w:val="Normal"/>
              <w:spacing w:lineRule="auto" w:line="240" w:before="0" w:after="0"/>
              <w:ind w:right="-1" w:hanging="0"/>
              <w:jc w:val="center"/>
              <w:rPr/>
            </w:pPr>
            <w:r>
              <w:rPr/>
              <w:t>conduite</w:t>
            </w:r>
          </w:p>
        </w:tc>
      </w:tr>
      <w:tr>
        <w:trPr/>
        <w:tc>
          <w:tcPr>
            <w:tcW w:w="2728" w:type="dxa"/>
            <w:tcBorders/>
          </w:tcPr>
          <w:p>
            <w:pPr>
              <w:pStyle w:val="Normal"/>
              <w:spacing w:lineRule="auto" w:line="240" w:before="0" w:after="0"/>
              <w:ind w:right="-1" w:hanging="0"/>
              <w:jc w:val="center"/>
              <w:rPr/>
            </w:pPr>
            <w:r>
              <w:rPr/>
            </w:r>
          </w:p>
        </w:tc>
        <w:tc>
          <w:tcPr>
            <w:tcW w:w="2728" w:type="dxa"/>
            <w:tcBorders/>
          </w:tcPr>
          <w:p>
            <w:pPr>
              <w:pStyle w:val="Normal"/>
              <w:spacing w:lineRule="auto" w:line="240" w:before="0" w:after="0"/>
              <w:ind w:right="-1" w:hanging="0"/>
              <w:jc w:val="center"/>
              <w:rPr/>
            </w:pPr>
            <w:r>
              <w:rPr/>
            </w:r>
          </w:p>
        </w:tc>
        <w:tc>
          <w:tcPr>
            <w:tcW w:w="2728" w:type="dxa"/>
            <w:tcBorders/>
          </w:tcPr>
          <w:p>
            <w:pPr>
              <w:pStyle w:val="Normal"/>
              <w:spacing w:lineRule="auto" w:line="240" w:before="0" w:after="0"/>
              <w:ind w:right="-1" w:hanging="0"/>
              <w:jc w:val="center"/>
              <w:rPr/>
            </w:pPr>
            <w:r>
              <w:rPr/>
              <w:t>Médecine</w:t>
            </w:r>
          </w:p>
        </w:tc>
        <w:tc>
          <w:tcPr>
            <w:tcW w:w="2727" w:type="dxa"/>
            <w:tcBorders/>
          </w:tcPr>
          <w:p>
            <w:pPr>
              <w:pStyle w:val="Normal"/>
              <w:spacing w:lineRule="auto" w:line="240" w:before="0" w:after="0"/>
              <w:ind w:right="-1" w:hanging="0"/>
              <w:jc w:val="center"/>
              <w:rPr/>
            </w:pPr>
            <w:r>
              <w:rPr/>
              <w:t>1</w:t>
            </w:r>
            <w:r>
              <w:rPr>
                <w:vertAlign w:val="superscript"/>
              </w:rPr>
              <w:t>er</w:t>
            </w:r>
            <w:r>
              <w:rPr/>
              <w:t xml:space="preserve"> soin</w:t>
            </w:r>
          </w:p>
        </w:tc>
      </w:tr>
      <w:tr>
        <w:trPr/>
        <w:tc>
          <w:tcPr>
            <w:tcW w:w="2728" w:type="dxa"/>
            <w:tcBorders/>
          </w:tcPr>
          <w:p>
            <w:pPr>
              <w:pStyle w:val="Normal"/>
              <w:spacing w:lineRule="auto" w:line="240" w:before="0" w:after="0"/>
              <w:ind w:right="-1" w:hanging="0"/>
              <w:jc w:val="center"/>
              <w:rPr/>
            </w:pPr>
            <w:r>
              <w:rPr/>
              <w:t>-</w:t>
            </w:r>
          </w:p>
        </w:tc>
        <w:tc>
          <w:tcPr>
            <w:tcW w:w="2728" w:type="dxa"/>
            <w:tcBorders/>
          </w:tcPr>
          <w:p>
            <w:pPr>
              <w:pStyle w:val="Normal"/>
              <w:spacing w:lineRule="auto" w:line="240" w:before="0" w:after="0"/>
              <w:ind w:right="-1" w:hanging="0"/>
              <w:jc w:val="center"/>
              <w:rPr/>
            </w:pPr>
            <w:r>
              <w:rPr/>
            </w:r>
          </w:p>
        </w:tc>
        <w:tc>
          <w:tcPr>
            <w:tcW w:w="2728" w:type="dxa"/>
            <w:tcBorders/>
          </w:tcPr>
          <w:p>
            <w:pPr>
              <w:pStyle w:val="Normal"/>
              <w:spacing w:lineRule="auto" w:line="240" w:before="0" w:after="0"/>
              <w:ind w:right="-1" w:hanging="0"/>
              <w:jc w:val="center"/>
              <w:rPr/>
            </w:pPr>
            <w:r>
              <w:rPr/>
            </w:r>
          </w:p>
        </w:tc>
        <w:tc>
          <w:tcPr>
            <w:tcW w:w="2727" w:type="dxa"/>
            <w:tcBorders/>
          </w:tcPr>
          <w:p>
            <w:pPr>
              <w:pStyle w:val="Normal"/>
              <w:spacing w:lineRule="auto" w:line="240" w:before="0" w:after="0"/>
              <w:ind w:right="-1" w:hanging="0"/>
              <w:jc w:val="center"/>
              <w:rPr/>
            </w:pPr>
            <w:r>
              <w:rPr/>
              <w:t>Conduire</w:t>
            </w:r>
          </w:p>
        </w:tc>
      </w:tr>
      <w:tr>
        <w:trPr/>
        <w:tc>
          <w:tcPr>
            <w:tcW w:w="2728" w:type="dxa"/>
            <w:tcBorders/>
          </w:tcPr>
          <w:p>
            <w:pPr>
              <w:pStyle w:val="Normal"/>
              <w:spacing w:lineRule="auto" w:line="240" w:before="0" w:after="0"/>
              <w:ind w:right="-1" w:hanging="0"/>
              <w:jc w:val="center"/>
              <w:rPr/>
            </w:pPr>
            <w:r>
              <w:rPr/>
            </w:r>
          </w:p>
        </w:tc>
        <w:tc>
          <w:tcPr>
            <w:tcW w:w="2728" w:type="dxa"/>
            <w:tcBorders/>
          </w:tcPr>
          <w:p>
            <w:pPr>
              <w:pStyle w:val="Normal"/>
              <w:spacing w:lineRule="auto" w:line="240" w:before="0" w:after="0"/>
              <w:ind w:right="-1" w:hanging="0"/>
              <w:jc w:val="center"/>
              <w:rPr/>
            </w:pPr>
            <w:r>
              <w:rPr/>
            </w:r>
          </w:p>
        </w:tc>
        <w:tc>
          <w:tcPr>
            <w:tcW w:w="2728" w:type="dxa"/>
            <w:tcBorders/>
          </w:tcPr>
          <w:p>
            <w:pPr>
              <w:pStyle w:val="Normal"/>
              <w:spacing w:lineRule="auto" w:line="240" w:before="0" w:after="0"/>
              <w:ind w:right="-1" w:hanging="0"/>
              <w:jc w:val="center"/>
              <w:rPr/>
            </w:pPr>
            <w:r>
              <w:rPr/>
            </w:r>
          </w:p>
        </w:tc>
        <w:tc>
          <w:tcPr>
            <w:tcW w:w="2727" w:type="dxa"/>
            <w:tcBorders/>
          </w:tcPr>
          <w:p>
            <w:pPr>
              <w:pStyle w:val="Normal"/>
              <w:spacing w:lineRule="auto" w:line="240" w:before="0" w:after="0"/>
              <w:ind w:right="-1" w:hanging="0"/>
              <w:jc w:val="center"/>
              <w:rPr/>
            </w:pPr>
            <w:r>
              <w:rPr/>
              <w:t>Chercher</w:t>
            </w:r>
          </w:p>
        </w:tc>
      </w:tr>
      <w:tr>
        <w:trPr/>
        <w:tc>
          <w:tcPr>
            <w:tcW w:w="10911" w:type="dxa"/>
            <w:gridSpan w:val="4"/>
            <w:tcBorders/>
          </w:tcPr>
          <w:p>
            <w:pPr>
              <w:pStyle w:val="Normal"/>
              <w:spacing w:lineRule="auto" w:line="240" w:before="0" w:after="0"/>
              <w:ind w:right="-1" w:hanging="0"/>
              <w:jc w:val="center"/>
              <w:rPr>
                <w:b/>
                <w:b/>
              </w:rPr>
            </w:pPr>
            <w:r>
              <w:rPr>
                <w:b/>
                <w:color w:val="0070C0"/>
                <w:highlight w:val="yellow"/>
              </w:rPr>
              <w:t>compléter</w:t>
            </w:r>
          </w:p>
        </w:tc>
      </w:tr>
    </w:tbl>
    <w:p>
      <w:pPr>
        <w:pStyle w:val="Normal"/>
        <w:spacing w:lineRule="auto" w:line="240" w:before="0" w:after="0"/>
        <w:ind w:right="-1" w:hanging="0"/>
        <w:jc w:val="both"/>
        <w:rPr/>
      </w:pPr>
      <w:r>
        <w:rPr/>
      </w:r>
    </w:p>
    <w:p>
      <w:pPr>
        <w:pStyle w:val="Normal"/>
        <w:spacing w:lineRule="auto" w:line="240" w:before="0" w:after="0"/>
        <w:ind w:right="-1" w:hanging="0"/>
        <w:jc w:val="both"/>
        <w:rPr/>
      </w:pPr>
      <w:r>
        <w:rPr/>
        <w:t>Les capacités spéciales ne nécessitent pas de jet et permettent d’avoir des avantages ou des effets spéciaux :</w:t>
      </w:r>
    </w:p>
    <w:tbl>
      <w:tblPr>
        <w:tblStyle w:val="TableGrid"/>
        <w:tblW w:w="10912" w:type="dxa"/>
        <w:jc w:val="left"/>
        <w:tblInd w:w="0" w:type="dxa"/>
        <w:tblCellMar>
          <w:top w:w="0" w:type="dxa"/>
          <w:left w:w="108" w:type="dxa"/>
          <w:bottom w:w="0" w:type="dxa"/>
          <w:right w:w="108" w:type="dxa"/>
        </w:tblCellMar>
        <w:tblLook w:firstRow="1" w:noVBand="1" w:lastRow="0" w:firstColumn="1" w:lastColumn="0" w:noHBand="0" w:val="04a0"/>
      </w:tblPr>
      <w:tblGrid>
        <w:gridCol w:w="2942"/>
        <w:gridCol w:w="7969"/>
      </w:tblGrid>
      <w:tr>
        <w:trPr/>
        <w:tc>
          <w:tcPr>
            <w:tcW w:w="2942" w:type="dxa"/>
            <w:tcBorders/>
          </w:tcPr>
          <w:p>
            <w:pPr>
              <w:pStyle w:val="Normal"/>
              <w:spacing w:lineRule="auto" w:line="240" w:before="0" w:after="0"/>
              <w:ind w:right="-1" w:hanging="0"/>
              <w:jc w:val="center"/>
              <w:rPr>
                <w:b/>
                <w:b/>
              </w:rPr>
            </w:pPr>
            <w:r>
              <w:rPr>
                <w:b/>
              </w:rPr>
              <w:t>CAPACITES SPECIALES (CS)</w:t>
            </w:r>
          </w:p>
        </w:tc>
        <w:tc>
          <w:tcPr>
            <w:tcW w:w="7969" w:type="dxa"/>
            <w:tcBorders/>
          </w:tcPr>
          <w:p>
            <w:pPr>
              <w:pStyle w:val="Normal"/>
              <w:spacing w:lineRule="auto" w:line="240" w:before="0" w:after="0"/>
              <w:ind w:right="-1" w:hanging="0"/>
              <w:jc w:val="center"/>
              <w:rPr>
                <w:b/>
                <w:b/>
              </w:rPr>
            </w:pPr>
            <w:r>
              <w:rPr>
                <w:b/>
              </w:rPr>
              <w:t>EFFET</w:t>
            </w:r>
          </w:p>
        </w:tc>
      </w:tr>
      <w:tr>
        <w:trPr/>
        <w:tc>
          <w:tcPr>
            <w:tcW w:w="2942" w:type="dxa"/>
            <w:tcBorders/>
          </w:tcPr>
          <w:p>
            <w:pPr>
              <w:pStyle w:val="Normal"/>
              <w:spacing w:lineRule="auto" w:line="240" w:before="0" w:after="0"/>
              <w:ind w:right="-1" w:hanging="0"/>
              <w:jc w:val="both"/>
              <w:rPr/>
            </w:pPr>
            <w:r>
              <w:rPr/>
              <w:t>Sous-chef</w:t>
            </w:r>
          </w:p>
        </w:tc>
        <w:tc>
          <w:tcPr>
            <w:tcW w:w="7969" w:type="dxa"/>
            <w:tcBorders/>
          </w:tcPr>
          <w:p>
            <w:pPr>
              <w:pStyle w:val="Normal"/>
              <w:spacing w:lineRule="auto" w:line="240" w:before="0" w:after="0"/>
              <w:ind w:right="-1" w:hanging="0"/>
              <w:jc w:val="both"/>
              <w:rPr/>
            </w:pPr>
            <w:r>
              <w:rPr/>
              <w:t>Le proche est capable de diriger une partie du groupe. Le joueur peut l’incarner et jouer le jouer durant l’action</w:t>
            </w:r>
          </w:p>
        </w:tc>
      </w:tr>
      <w:tr>
        <w:trPr/>
        <w:tc>
          <w:tcPr>
            <w:tcW w:w="2942" w:type="dxa"/>
            <w:tcBorders/>
          </w:tcPr>
          <w:p>
            <w:pPr>
              <w:pStyle w:val="Normal"/>
              <w:spacing w:lineRule="auto" w:line="240" w:before="0" w:after="0"/>
              <w:ind w:right="-1" w:hanging="0"/>
              <w:jc w:val="both"/>
              <w:rPr/>
            </w:pPr>
            <w:r>
              <w:rPr/>
              <w:t>A l’aide !</w:t>
            </w:r>
          </w:p>
        </w:tc>
        <w:tc>
          <w:tcPr>
            <w:tcW w:w="7969" w:type="dxa"/>
            <w:tcBorders/>
          </w:tcPr>
          <w:p>
            <w:pPr>
              <w:pStyle w:val="Normal"/>
              <w:spacing w:lineRule="auto" w:line="240" w:before="0" w:after="0"/>
              <w:ind w:right="-1" w:hanging="0"/>
              <w:jc w:val="both"/>
              <w:rPr/>
            </w:pPr>
            <w:r>
              <w:rPr/>
              <w:t>Un PNJ sort de nulle part et vient en aide au « proche » du leader</w:t>
            </w:r>
          </w:p>
          <w:p>
            <w:pPr>
              <w:pStyle w:val="Normal"/>
              <w:spacing w:lineRule="auto" w:line="240" w:before="0" w:after="0"/>
              <w:ind w:right="-1" w:hanging="0"/>
              <w:jc w:val="both"/>
              <w:rPr/>
            </w:pPr>
            <w:r>
              <w:rPr/>
              <w:t>1 fois par partie</w:t>
            </w:r>
          </w:p>
        </w:tc>
      </w:tr>
      <w:tr>
        <w:trPr/>
        <w:tc>
          <w:tcPr>
            <w:tcW w:w="2942" w:type="dxa"/>
            <w:tcBorders/>
          </w:tcPr>
          <w:p>
            <w:pPr>
              <w:pStyle w:val="Normal"/>
              <w:spacing w:lineRule="auto" w:line="240" w:before="0" w:after="0"/>
              <w:ind w:right="-1" w:hanging="0"/>
              <w:jc w:val="both"/>
              <w:rPr/>
            </w:pPr>
            <w:r>
              <w:rPr/>
              <w:t>Trèfle chanceux</w:t>
            </w:r>
          </w:p>
        </w:tc>
        <w:tc>
          <w:tcPr>
            <w:tcW w:w="7969" w:type="dxa"/>
            <w:tcBorders/>
          </w:tcPr>
          <w:p>
            <w:pPr>
              <w:pStyle w:val="Normal"/>
              <w:spacing w:lineRule="auto" w:line="240" w:before="0" w:after="0"/>
              <w:ind w:right="-1" w:hanging="0"/>
              <w:jc w:val="both"/>
              <w:rPr/>
            </w:pPr>
            <w:r>
              <w:rPr/>
              <w:t>Permet de relancer un jet</w:t>
            </w:r>
          </w:p>
        </w:tc>
      </w:tr>
      <w:tr>
        <w:trPr/>
        <w:tc>
          <w:tcPr>
            <w:tcW w:w="10911" w:type="dxa"/>
            <w:gridSpan w:val="2"/>
            <w:tcBorders/>
          </w:tcPr>
          <w:p>
            <w:pPr>
              <w:pStyle w:val="Normal"/>
              <w:spacing w:lineRule="auto" w:line="240" w:before="0" w:after="0"/>
              <w:ind w:right="-1" w:hanging="0"/>
              <w:jc w:val="center"/>
              <w:rPr/>
            </w:pPr>
            <w:r>
              <w:rPr>
                <w:b/>
                <w:color w:val="0070C0"/>
                <w:highlight w:val="yellow"/>
              </w:rPr>
              <w:t>compléter</w:t>
            </w:r>
          </w:p>
        </w:tc>
      </w:tr>
    </w:tbl>
    <w:p>
      <w:pPr>
        <w:pStyle w:val="Normal"/>
        <w:spacing w:lineRule="auto" w:line="240" w:before="0" w:after="0"/>
        <w:ind w:right="-1" w:hanging="0"/>
        <w:jc w:val="both"/>
        <w:rPr>
          <w:b/>
          <w:b/>
        </w:rPr>
      </w:pPr>
      <w:r>
        <w:rPr>
          <w:b/>
        </w:rPr>
      </w:r>
    </w:p>
    <w:p>
      <w:pPr>
        <w:pStyle w:val="Normal"/>
        <w:spacing w:lineRule="auto" w:line="240" w:before="0" w:after="0"/>
        <w:ind w:right="-1" w:hanging="0"/>
        <w:jc w:val="both"/>
        <w:rPr>
          <w:b/>
          <w:b/>
        </w:rPr>
      </w:pPr>
      <w:r>
        <w:rPr>
          <w:b/>
        </w:rPr>
        <w:t>Répartition des rôles</w:t>
      </w:r>
    </w:p>
    <w:p>
      <w:pPr>
        <w:pStyle w:val="Normal"/>
        <w:spacing w:lineRule="auto" w:line="240" w:before="0" w:after="0"/>
        <w:ind w:right="-1" w:hanging="0"/>
        <w:jc w:val="both"/>
        <w:rPr/>
      </w:pPr>
      <w:r>
        <w:rPr/>
        <w:t xml:space="preserve">L’un des concepts du jeu repose sur la </w:t>
      </w:r>
      <w:r>
        <w:rPr>
          <w:b/>
        </w:rPr>
        <w:t>compétence collective</w:t>
      </w:r>
      <w:r>
        <w:rPr/>
        <w:t xml:space="preserve"> et les </w:t>
      </w:r>
      <w:r>
        <w:rPr>
          <w:b/>
        </w:rPr>
        <w:t>actions de groupe ou de sous-groupe</w:t>
      </w:r>
      <w:r>
        <w:rPr/>
        <w:t xml:space="preserve">. Les joueurs devront mener des actions en parallèle et scinder leurs forces. Ci-dessous les configurations possibles : </w:t>
      </w:r>
    </w:p>
    <w:tbl>
      <w:tblPr>
        <w:tblStyle w:val="TableGrid"/>
        <w:tblW w:w="10988" w:type="dxa"/>
        <w:jc w:val="left"/>
        <w:tblInd w:w="0" w:type="dxa"/>
        <w:tblCellMar>
          <w:top w:w="0" w:type="dxa"/>
          <w:left w:w="108" w:type="dxa"/>
          <w:bottom w:w="0" w:type="dxa"/>
          <w:right w:w="108" w:type="dxa"/>
        </w:tblCellMar>
        <w:tblLook w:firstRow="1" w:noVBand="1" w:lastRow="0" w:firstColumn="1" w:lastColumn="0" w:noHBand="0" w:val="04a0"/>
      </w:tblPr>
      <w:tblGrid>
        <w:gridCol w:w="2522"/>
        <w:gridCol w:w="4138"/>
        <w:gridCol w:w="4328"/>
      </w:tblGrid>
      <w:tr>
        <w:trPr/>
        <w:tc>
          <w:tcPr>
            <w:tcW w:w="2522" w:type="dxa"/>
            <w:tcBorders/>
          </w:tcPr>
          <w:p>
            <w:pPr>
              <w:pStyle w:val="Normal"/>
              <w:spacing w:lineRule="auto" w:line="240" w:before="0" w:after="0"/>
              <w:ind w:right="-1" w:hanging="0"/>
              <w:jc w:val="center"/>
              <w:rPr>
                <w:b/>
                <w:b/>
              </w:rPr>
            </w:pPr>
            <w:r>
              <w:rPr>
                <w:b/>
              </w:rPr>
              <w:t>Types de groupe</w:t>
            </w:r>
          </w:p>
        </w:tc>
        <w:tc>
          <w:tcPr>
            <w:tcW w:w="4138" w:type="dxa"/>
            <w:tcBorders/>
          </w:tcPr>
          <w:p>
            <w:pPr>
              <w:pStyle w:val="Normal"/>
              <w:spacing w:lineRule="auto" w:line="240" w:before="0" w:after="0"/>
              <w:ind w:right="-1" w:hanging="0"/>
              <w:jc w:val="center"/>
              <w:rPr>
                <w:b/>
                <w:b/>
              </w:rPr>
            </w:pPr>
            <w:r>
              <w:rPr>
                <w:b/>
              </w:rPr>
              <w:t>Action du joueur</w:t>
            </w:r>
          </w:p>
        </w:tc>
        <w:tc>
          <w:tcPr>
            <w:tcW w:w="4328" w:type="dxa"/>
            <w:tcBorders/>
          </w:tcPr>
          <w:p>
            <w:pPr>
              <w:pStyle w:val="Normal"/>
              <w:spacing w:lineRule="auto" w:line="240" w:before="0" w:after="0"/>
              <w:ind w:right="-1" w:hanging="0"/>
              <w:jc w:val="center"/>
              <w:rPr>
                <w:b/>
                <w:b/>
              </w:rPr>
            </w:pPr>
            <w:r>
              <w:rPr>
                <w:b/>
              </w:rPr>
              <w:t>Action de maître</w:t>
            </w:r>
          </w:p>
        </w:tc>
      </w:tr>
      <w:tr>
        <w:trPr/>
        <w:tc>
          <w:tcPr>
            <w:tcW w:w="2522" w:type="dxa"/>
            <w:tcBorders/>
            <w:vAlign w:val="center"/>
          </w:tcPr>
          <w:p>
            <w:pPr>
              <w:pStyle w:val="Normal"/>
              <w:spacing w:lineRule="auto" w:line="240" w:before="0" w:after="0"/>
              <w:ind w:right="-1" w:hanging="0"/>
              <w:jc w:val="center"/>
              <w:rPr/>
            </w:pPr>
            <w:r>
              <w:rPr/>
              <w:t>Le groupe est uni autour du leader</w:t>
            </w:r>
          </w:p>
        </w:tc>
        <w:tc>
          <w:tcPr>
            <w:tcW w:w="4138" w:type="dxa"/>
            <w:tcBorders/>
            <w:vAlign w:val="center"/>
          </w:tcPr>
          <w:p>
            <w:pPr>
              <w:pStyle w:val="Normal"/>
              <w:spacing w:lineRule="auto" w:line="240" w:before="0" w:after="0"/>
              <w:ind w:right="-1" w:hanging="0"/>
              <w:jc w:val="center"/>
              <w:rPr/>
            </w:pPr>
            <w:r>
              <w:rPr/>
              <w:t>Le PJ joue le leader. Ses « proches » exécutent. Il garde l’initiative.</w:t>
            </w:r>
          </w:p>
        </w:tc>
        <w:tc>
          <w:tcPr>
            <w:tcW w:w="4328" w:type="dxa"/>
            <w:vMerge w:val="restart"/>
            <w:tcBorders/>
            <w:vAlign w:val="center"/>
          </w:tcPr>
          <w:p>
            <w:pPr>
              <w:pStyle w:val="Normal"/>
              <w:spacing w:lineRule="auto" w:line="240" w:before="0" w:after="0"/>
              <w:ind w:right="-1" w:hanging="0"/>
              <w:jc w:val="center"/>
              <w:rPr/>
            </w:pPr>
            <w:r>
              <w:rPr/>
              <w:t>Le MJ proposer des actions des proches en fonction de leur psychologie mais le leader peut recadrer.</w:t>
            </w:r>
          </w:p>
        </w:tc>
      </w:tr>
      <w:tr>
        <w:trPr/>
        <w:tc>
          <w:tcPr>
            <w:tcW w:w="2522" w:type="dxa"/>
            <w:tcBorders/>
            <w:vAlign w:val="center"/>
          </w:tcPr>
          <w:p>
            <w:pPr>
              <w:pStyle w:val="Normal"/>
              <w:spacing w:lineRule="auto" w:line="240" w:before="0" w:after="0"/>
              <w:ind w:right="-1" w:hanging="0"/>
              <w:jc w:val="center"/>
              <w:rPr/>
            </w:pPr>
            <w:r>
              <w:rPr/>
              <w:t>Le groupe se scinde chaque sous-groupe dispose d’un « proche » avec la CS sous-chef</w:t>
            </w:r>
          </w:p>
        </w:tc>
        <w:tc>
          <w:tcPr>
            <w:tcW w:w="4138" w:type="dxa"/>
            <w:tcBorders/>
            <w:vAlign w:val="center"/>
          </w:tcPr>
          <w:p>
            <w:pPr>
              <w:pStyle w:val="Normal"/>
              <w:spacing w:lineRule="auto" w:line="240" w:before="0" w:after="0"/>
              <w:ind w:right="-1" w:hanging="0"/>
              <w:jc w:val="center"/>
              <w:rPr/>
            </w:pPr>
            <w:r>
              <w:rPr/>
              <w:t xml:space="preserve">Les groupes vont conduire leurs actions séparément et le joueur va pouvoir incarner le leader </w:t>
            </w:r>
            <w:r>
              <w:rPr>
                <w:u w:val="single"/>
              </w:rPr>
              <w:t>et</w:t>
            </w:r>
            <w:r>
              <w:rPr/>
              <w:t xml:space="preserve"> les sous-chefs. Le joueur garde l’initiative et sait ce qui se passe dans chaque sous-groupe.</w:t>
            </w:r>
          </w:p>
        </w:tc>
        <w:tc>
          <w:tcPr>
            <w:tcW w:w="4328" w:type="dxa"/>
            <w:vMerge w:val="continue"/>
            <w:tcBorders/>
            <w:vAlign w:val="center"/>
          </w:tcPr>
          <w:p>
            <w:pPr>
              <w:pStyle w:val="Normal"/>
              <w:spacing w:lineRule="auto" w:line="240" w:before="0" w:after="0"/>
              <w:ind w:right="-1" w:hanging="0"/>
              <w:jc w:val="center"/>
              <w:rPr/>
            </w:pPr>
            <w:r>
              <w:rPr/>
            </w:r>
          </w:p>
        </w:tc>
      </w:tr>
      <w:tr>
        <w:trPr/>
        <w:tc>
          <w:tcPr>
            <w:tcW w:w="2522" w:type="dxa"/>
            <w:tcBorders/>
            <w:vAlign w:val="center"/>
          </w:tcPr>
          <w:p>
            <w:pPr>
              <w:pStyle w:val="Normal"/>
              <w:spacing w:lineRule="auto" w:line="240" w:before="0" w:after="0"/>
              <w:ind w:right="-1" w:hanging="0"/>
              <w:jc w:val="center"/>
              <w:rPr/>
            </w:pPr>
            <w:r>
              <w:rPr/>
              <w:t xml:space="preserve">Le groupe se scinde mais il y a un ou des </w:t>
            </w:r>
            <w:r>
              <w:rPr>
                <w:b/>
              </w:rPr>
              <w:t>groupes sans sous-chef</w:t>
            </w:r>
          </w:p>
        </w:tc>
        <w:tc>
          <w:tcPr>
            <w:tcW w:w="4138" w:type="dxa"/>
            <w:tcBorders/>
            <w:vAlign w:val="center"/>
          </w:tcPr>
          <w:p>
            <w:pPr>
              <w:pStyle w:val="Normal"/>
              <w:spacing w:lineRule="auto" w:line="240" w:before="0" w:after="0"/>
              <w:ind w:right="-1" w:hanging="0"/>
              <w:jc w:val="center"/>
              <w:rPr/>
            </w:pPr>
            <w:r>
              <w:rPr/>
              <w:t>Pour les groupes sans sous-chef, le leader donne ses ordres mais il ne sera pas ce qu’il advient de la réalisation de la mission. Le joueur ne peut pas incarner un « proche ».</w:t>
            </w:r>
          </w:p>
        </w:tc>
        <w:tc>
          <w:tcPr>
            <w:tcW w:w="4328" w:type="dxa"/>
            <w:tcBorders/>
            <w:vAlign w:val="center"/>
          </w:tcPr>
          <w:p>
            <w:pPr>
              <w:pStyle w:val="Normal"/>
              <w:spacing w:lineRule="auto" w:line="240" w:before="0" w:after="0"/>
              <w:ind w:right="-1" w:hanging="0"/>
              <w:jc w:val="center"/>
              <w:rPr/>
            </w:pPr>
            <w:r>
              <w:rPr/>
              <w:t>Le MJ est seul maître et il résout les actions secrètement.</w:t>
            </w:r>
          </w:p>
        </w:tc>
      </w:tr>
      <w:tr>
        <w:trPr/>
        <w:tc>
          <w:tcPr>
            <w:tcW w:w="2522" w:type="dxa"/>
            <w:tcBorders/>
            <w:vAlign w:val="center"/>
          </w:tcPr>
          <w:p>
            <w:pPr>
              <w:pStyle w:val="Normal"/>
              <w:spacing w:lineRule="auto" w:line="240" w:before="0" w:after="0"/>
              <w:ind w:right="-1" w:hanging="0"/>
              <w:jc w:val="center"/>
              <w:rPr/>
            </w:pPr>
            <w:r>
              <w:rPr/>
              <w:t>Groupe mixte avec des proches appartenant à 2 joueurs</w:t>
            </w:r>
          </w:p>
        </w:tc>
        <w:tc>
          <w:tcPr>
            <w:tcW w:w="4138" w:type="dxa"/>
            <w:tcBorders/>
            <w:vAlign w:val="center"/>
          </w:tcPr>
          <w:p>
            <w:pPr>
              <w:pStyle w:val="Normal"/>
              <w:spacing w:lineRule="auto" w:line="240" w:before="0" w:after="0"/>
              <w:ind w:right="-1" w:hanging="0"/>
              <w:jc w:val="center"/>
              <w:rPr/>
            </w:pPr>
            <w:r>
              <w:rPr/>
            </w:r>
          </w:p>
        </w:tc>
        <w:tc>
          <w:tcPr>
            <w:tcW w:w="4328" w:type="dxa"/>
            <w:tcBorders/>
            <w:vAlign w:val="center"/>
          </w:tcPr>
          <w:p>
            <w:pPr>
              <w:pStyle w:val="Normal"/>
              <w:spacing w:lineRule="auto" w:line="240" w:before="0" w:after="0"/>
              <w:ind w:right="-1" w:hanging="0"/>
              <w:jc w:val="center"/>
              <w:rPr/>
            </w:pPr>
            <w:r>
              <w:rPr/>
            </w:r>
          </w:p>
        </w:tc>
      </w:tr>
    </w:tbl>
    <w:p>
      <w:pPr>
        <w:pStyle w:val="Normal"/>
        <w:spacing w:lineRule="auto" w:line="240" w:before="0" w:after="0"/>
        <w:ind w:right="-1" w:hanging="0"/>
        <w:jc w:val="both"/>
        <w:rPr>
          <w:b/>
          <w:b/>
        </w:rPr>
      </w:pPr>
      <w:r>
        <w:rPr>
          <w:b/>
        </w:rPr>
      </w:r>
    </w:p>
    <w:p>
      <w:pPr>
        <w:pStyle w:val="Normal"/>
        <w:spacing w:lineRule="auto" w:line="240" w:before="0" w:after="0"/>
        <w:ind w:right="-1" w:hanging="0"/>
        <w:jc w:val="both"/>
        <w:rPr>
          <w:b/>
          <w:b/>
        </w:rPr>
      </w:pPr>
      <w:r>
        <w:rPr>
          <w:b/>
        </w:rPr>
        <w:t xml:space="preserve">Résolution des actions - </w:t>
      </w:r>
      <w:r>
        <w:rPr>
          <w:b/>
          <w:color w:val="0070C0"/>
          <w:highlight w:val="yellow"/>
        </w:rPr>
        <w:t>Compléter</w:t>
      </w:r>
    </w:p>
    <w:p>
      <w:pPr>
        <w:pStyle w:val="Normal"/>
        <w:spacing w:lineRule="auto" w:line="240" w:before="0" w:after="0"/>
        <w:ind w:right="-1" w:hanging="0"/>
        <w:jc w:val="both"/>
        <w:rPr/>
      </w:pPr>
      <w:r>
        <w:rPr>
          <w:u w:val="single"/>
        </w:rPr>
        <w:t>Soit seuil à atteindre :</w:t>
      </w:r>
      <w:r>
        <w:rPr/>
        <w:t xml:space="preserve"> Le MJ présente la situation mais conserve secret le degré de difficulté. Au joueur de l’estimer. Il peut poser des questions pour se faire une idée plus précise.</w:t>
      </w:r>
    </w:p>
    <w:p>
      <w:pPr>
        <w:pStyle w:val="Normal"/>
        <w:spacing w:lineRule="auto" w:line="240" w:before="0" w:after="0"/>
        <w:ind w:right="-1" w:hanging="0"/>
        <w:jc w:val="both"/>
        <w:rPr/>
      </w:pPr>
      <w:r>
        <w:rPr/>
        <w:t>Carac du leader détermine le nombre de dés à lancer. garder le meilleur résultat + bonus des carac des proches impliqués dans l’action.</w:t>
      </w:r>
    </w:p>
    <w:p>
      <w:pPr>
        <w:pStyle w:val="Normal"/>
        <w:spacing w:lineRule="auto" w:line="240" w:before="0" w:after="0"/>
        <w:ind w:right="-1" w:hanging="0"/>
        <w:jc w:val="both"/>
        <w:rPr/>
      </w:pPr>
      <w:r>
        <w:rPr/>
      </w:r>
    </w:p>
    <w:p>
      <w:pPr>
        <w:pStyle w:val="Normal"/>
        <w:spacing w:lineRule="auto" w:line="240" w:before="0" w:after="0"/>
        <w:ind w:right="-1" w:hanging="0"/>
        <w:jc w:val="both"/>
        <w:rPr>
          <w:u w:val="single"/>
        </w:rPr>
      </w:pPr>
      <w:r>
        <w:rPr>
          <w:u w:val="single"/>
        </w:rPr>
        <w:t>Soit opposition :</w:t>
      </w:r>
    </w:p>
    <w:p>
      <w:pPr>
        <w:pStyle w:val="Normal"/>
        <w:spacing w:lineRule="auto" w:line="240" w:before="0" w:after="0"/>
        <w:ind w:right="-1" w:hanging="0"/>
        <w:jc w:val="both"/>
        <w:rPr/>
      </w:pPr>
      <w:r>
        <w:rPr/>
      </w:r>
    </w:p>
    <w:p>
      <w:pPr>
        <w:pStyle w:val="Normal"/>
        <w:spacing w:lineRule="auto" w:line="240" w:before="0" w:after="0"/>
        <w:ind w:left="426" w:right="-1" w:hanging="0"/>
        <w:rPr/>
      </w:pPr>
      <w:r>
        <w:rPr/>
        <mc:AlternateContent>
          <mc:Choice Requires="wpg">
            <w:drawing>
              <wp:anchor behindDoc="0" distT="0" distB="0" distL="0" distR="0" simplePos="0" locked="0" layoutInCell="1" allowOverlap="1" relativeHeight="3">
                <wp:simplePos x="0" y="0"/>
                <wp:positionH relativeFrom="column">
                  <wp:posOffset>88265</wp:posOffset>
                </wp:positionH>
                <wp:positionV relativeFrom="paragraph">
                  <wp:posOffset>86360</wp:posOffset>
                </wp:positionV>
                <wp:extent cx="6663690" cy="1996440"/>
                <wp:effectExtent l="0" t="0" r="23495" b="23495"/>
                <wp:wrapNone/>
                <wp:docPr id="1" name="Group 1"/>
                <a:graphic xmlns:a="http://schemas.openxmlformats.org/drawingml/2006/main">
                  <a:graphicData uri="http://schemas.microsoft.com/office/word/2010/wordprocessingGroup">
                    <wpg:wgp>
                      <wpg:cNvGrpSpPr/>
                      <wpg:grpSpPr>
                        <a:xfrm>
                          <a:off x="0" y="0"/>
                          <a:ext cx="6662880" cy="1995840"/>
                        </a:xfrm>
                      </wpg:grpSpPr>
                      <wps:wsp>
                        <wps:cNvSpPr/>
                        <wps:spPr>
                          <a:xfrm>
                            <a:off x="0" y="0"/>
                            <a:ext cx="6662880" cy="1987560"/>
                          </a:xfrm>
                          <a:prstGeom prst="rect">
                            <a:avLst/>
                          </a:prstGeom>
                          <a:solidFill>
                            <a:srgbClr val="ffcc00"/>
                          </a:solidFill>
                          <a:ln>
                            <a:solidFill>
                              <a:srgbClr val="ffcc00"/>
                            </a:solidFill>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Elephant" w:hAnsi="Elephant"/>
                                  <w:color w:val="000000"/>
                                </w:rPr>
                                <w:t>NOM DU LEADER</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Elephant" w:hAnsi="Elephant"/>
                                  <w:color w:val="000000"/>
                                </w:rPr>
                                <w:t>AGE ET APPARENCE : HANDICAP :</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Elephant" w:hAnsi="Elephant"/>
                                  <w:color w:val="000000"/>
                                </w:rPr>
                                <w:t xml:space="preserve">METIERS : </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Elephant" w:hAnsi="Elephant"/>
                                  <w:color w:val="000000"/>
                                </w:rPr>
                                <w:t>POINTS DE MORAL :</w:t>
                              </w:r>
                            </w:p>
                            <w:p>
                              <w:pPr>
                                <w:overflowPunct w:val="false"/>
                                <w:spacing w:before="0" w:after="0" w:lineRule="auto" w:line="240"/>
                                <w:jc w:val="center"/>
                                <w:rPr/>
                              </w:pPr>
                              <w:r>
                                <w:rPr/>
                              </w:r>
                            </w:p>
                          </w:txbxContent>
                        </wps:txbx>
                        <wps:bodyPr>
                          <a:noAutofit/>
                        </wps:bodyPr>
                      </wps:wsp>
                      <wps:wsp>
                        <wps:cNvSpPr/>
                        <wps:spPr>
                          <a:xfrm>
                            <a:off x="1267920" y="1846440"/>
                            <a:ext cx="245160" cy="149400"/>
                          </a:xfrm>
                          <a:prstGeom prst="triangle">
                            <a:avLst>
                              <a:gd name="adj" fmla="val 50000"/>
                            </a:avLst>
                          </a:prstGeom>
                          <a:solidFill>
                            <a:schemeClr val="bg1"/>
                          </a:solidFill>
                          <a:ln>
                            <a:solidFill>
                              <a:schemeClr val="bg1"/>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5288760" y="1846440"/>
                            <a:ext cx="245160" cy="149400"/>
                          </a:xfrm>
                          <a:prstGeom prst="triangle">
                            <a:avLst>
                              <a:gd name="adj" fmla="val 50000"/>
                            </a:avLst>
                          </a:prstGeom>
                          <a:solidFill>
                            <a:schemeClr val="bg1"/>
                          </a:solidFill>
                          <a:ln>
                            <a:solidFill>
                              <a:schemeClr val="bg1"/>
                            </a:solidFill>
                            <a:round/>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Group 1" style="position:absolute;margin-left:6.95pt;margin-top:6.8pt;width:524.65pt;height:157.15pt" coordorigin="139,136" coordsize="10493,3143">
                <v:rect id="shape_0" ID="Rectangle 35" fillcolor="#ffcc00" stroked="t" style="position:absolute;left:139;top:136;width:10492;height:3129">
                  <v:textbo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Elephant" w:hAnsi="Elephant"/>
                            <w:color w:val="000000"/>
                          </w:rPr>
                          <w:t>NOM DU LEADER</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Elephant" w:hAnsi="Elephant"/>
                            <w:color w:val="000000"/>
                          </w:rPr>
                          <w:t>AGE ET APPARENCE : HANDICAP :</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Elephant" w:hAnsi="Elephant"/>
                            <w:color w:val="000000"/>
                          </w:rPr>
                          <w:t xml:space="preserve">METIERS : </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Elephant" w:hAnsi="Elephant"/>
                            <w:color w:val="000000"/>
                          </w:rPr>
                          <w:t>POINTS DE MORAL :</w:t>
                        </w:r>
                      </w:p>
                      <w:p>
                        <w:pPr>
                          <w:overflowPunct w:val="false"/>
                          <w:spacing w:before="0" w:after="0" w:lineRule="auto" w:line="240"/>
                          <w:jc w:val="center"/>
                          <w:rPr/>
                        </w:pPr>
                        <w:r>
                          <w:rPr/>
                        </w:r>
                      </w:p>
                    </w:txbxContent>
                  </v:textbox>
                  <w10:wrap type="square"/>
                  <v:fill o:detectmouseclick="t" type="solid" color2="#0033ff"/>
                  <v:stroke color="#ffcc00" weight="25560" joinstyle="round" endcap="flat"/>
                </v:rect>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ID="Isosceles Triangle 37" fillcolor="white" stroked="t" style="position:absolute;left:2136;top:3044;width:385;height:234" type="shapetype_5">
                  <w10:wrap type="none"/>
                  <v:fill o:detectmouseclick="t" type="solid" color2="black"/>
                  <v:stroke color="white" weight="25560" joinstyle="round" endcap="flat"/>
                </v:shape>
                <v:shape id="shape_0" ID="Isosceles Triangle 38" fillcolor="white" stroked="t" style="position:absolute;left:8468;top:3044;width:385;height:234" type="shapetype_5">
                  <w10:wrap type="none"/>
                  <v:fill o:detectmouseclick="t" type="solid" color2="black"/>
                  <v:stroke color="white" weight="25560" joinstyle="round" endcap="flat"/>
                </v:shape>
              </v:group>
            </w:pict>
          </mc:Fallback>
        </mc:AlternateContent>
      </w:r>
    </w:p>
    <w:p>
      <w:pPr>
        <w:pStyle w:val="Normal"/>
        <w:spacing w:lineRule="auto" w:line="240" w:before="0" w:after="0"/>
        <w:ind w:left="426" w:right="-1" w:hanging="0"/>
        <w:rPr/>
      </w:pPr>
      <w:r>
        <w:rPr/>
      </w:r>
    </w:p>
    <w:p>
      <w:pPr>
        <w:pStyle w:val="Normal"/>
        <w:spacing w:lineRule="auto" w:line="240" w:before="0" w:after="0"/>
        <w:ind w:left="426" w:right="-1" w:hanging="0"/>
        <w:rPr/>
      </w:pPr>
      <w:r>
        <w:rPr/>
      </w:r>
    </w:p>
    <w:p>
      <w:pPr>
        <w:pStyle w:val="Normal"/>
        <w:spacing w:lineRule="auto" w:line="240" w:before="0" w:after="0"/>
        <w:ind w:left="426" w:right="-1" w:hanging="0"/>
        <w:rPr/>
      </w:pPr>
      <w:r>
        <w:rPr/>
      </w:r>
    </w:p>
    <w:p>
      <w:pPr>
        <w:pStyle w:val="Normal"/>
        <w:spacing w:lineRule="auto" w:line="240" w:before="0" w:after="0"/>
        <w:ind w:left="426" w:right="-1" w:hanging="0"/>
        <w:rPr/>
      </w:pPr>
      <w:r>
        <w:rPr/>
      </w:r>
    </w:p>
    <w:p>
      <w:pPr>
        <w:pStyle w:val="Normal"/>
        <w:spacing w:lineRule="auto" w:line="240" w:before="0" w:after="0"/>
        <w:ind w:left="426" w:right="-1" w:hanging="0"/>
        <w:rPr/>
      </w:pPr>
      <w:r>
        <w:rPr/>
      </w:r>
    </w:p>
    <w:p>
      <w:pPr>
        <w:pStyle w:val="Normal"/>
        <w:spacing w:lineRule="auto" w:line="240" w:before="0" w:after="0"/>
        <w:ind w:left="426" w:right="-1" w:hanging="0"/>
        <w:rPr/>
      </w:pPr>
      <w:r>
        <w:rPr/>
      </w:r>
    </w:p>
    <w:p>
      <w:pPr>
        <w:pStyle w:val="Normal"/>
        <w:spacing w:lineRule="auto" w:line="240" w:before="0" w:after="0"/>
        <w:ind w:left="426" w:right="-1" w:hanging="0"/>
        <w:rPr/>
      </w:pPr>
      <w:r>
        <w:rPr/>
        <mc:AlternateContent>
          <mc:Choice Requires="wpg">
            <w:drawing>
              <wp:anchor behindDoc="0" distT="0" distB="0" distL="0" distR="0" simplePos="0" locked="0" layoutInCell="1" allowOverlap="1" relativeHeight="2" wp14:anchorId="45EC1892">
                <wp:simplePos x="0" y="0"/>
                <wp:positionH relativeFrom="column">
                  <wp:posOffset>87630</wp:posOffset>
                </wp:positionH>
                <wp:positionV relativeFrom="paragraph">
                  <wp:posOffset>993140</wp:posOffset>
                </wp:positionV>
                <wp:extent cx="6663690" cy="979170"/>
                <wp:effectExtent l="0" t="0" r="23495" b="12065"/>
                <wp:wrapNone/>
                <wp:docPr id="2" name="Group 17"/>
                <a:graphic xmlns:a="http://schemas.openxmlformats.org/drawingml/2006/main">
                  <a:graphicData uri="http://schemas.microsoft.com/office/word/2010/wordprocessingGroup">
                    <wpg:wgp>
                      <wpg:cNvGrpSpPr/>
                      <wpg:grpSpPr>
                        <a:xfrm>
                          <a:off x="0" y="0"/>
                          <a:ext cx="6662880" cy="978480"/>
                        </a:xfrm>
                      </wpg:grpSpPr>
                      <wps:wsp>
                        <wps:cNvSpPr/>
                        <wps:spPr>
                          <a:xfrm>
                            <a:off x="0" y="150480"/>
                            <a:ext cx="6662880" cy="818640"/>
                          </a:xfrm>
                          <a:prstGeom prst="rect">
                            <a:avLst/>
                          </a:prstGeom>
                          <a:solidFill>
                            <a:srgbClr val="ffcc00"/>
                          </a:solidFill>
                          <a:ln>
                            <a:solidFill>
                              <a:srgbClr val="ffcc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1272600" y="828720"/>
                            <a:ext cx="245880" cy="149760"/>
                          </a:xfrm>
                          <a:prstGeom prst="triangle">
                            <a:avLst>
                              <a:gd name="adj" fmla="val 50000"/>
                            </a:avLst>
                          </a:prstGeom>
                          <a:solidFill>
                            <a:schemeClr val="bg1"/>
                          </a:solidFill>
                          <a:ln>
                            <a:solidFill>
                              <a:schemeClr val="bg1"/>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5293440" y="828720"/>
                            <a:ext cx="245880" cy="149760"/>
                          </a:xfrm>
                          <a:prstGeom prst="triangle">
                            <a:avLst>
                              <a:gd name="adj" fmla="val 50000"/>
                            </a:avLst>
                          </a:prstGeom>
                          <a:solidFill>
                            <a:schemeClr val="bg1"/>
                          </a:solidFill>
                          <a:ln>
                            <a:solidFill>
                              <a:schemeClr val="bg1"/>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5293440" y="0"/>
                            <a:ext cx="245880" cy="149760"/>
                          </a:xfrm>
                          <a:prstGeom prst="triangle">
                            <a:avLst>
                              <a:gd name="adj" fmla="val 50000"/>
                            </a:avLst>
                          </a:prstGeom>
                          <a:solidFill>
                            <a:srgbClr val="ffcc00"/>
                          </a:solidFill>
                          <a:ln>
                            <a:solidFill>
                              <a:srgbClr val="ffcc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1272600" y="7560"/>
                            <a:ext cx="245880" cy="150480"/>
                          </a:xfrm>
                          <a:prstGeom prst="triangle">
                            <a:avLst>
                              <a:gd name="adj" fmla="val 50000"/>
                            </a:avLst>
                          </a:prstGeom>
                          <a:solidFill>
                            <a:srgbClr val="ffcc00"/>
                          </a:solidFill>
                          <a:ln>
                            <a:solidFill>
                              <a:srgbClr val="ffcc00"/>
                            </a:solidFill>
                            <a:round/>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Group 17" style="position:absolute;margin-left:6.9pt;margin-top:78.2pt;width:524.65pt;height:77.05pt" coordorigin="138,1564" coordsize="10493,1541">
                <v:rect id="shape_0" ID="Rectangle 18" fillcolor="#ffcc00" stroked="t" style="position:absolute;left:138;top:1801;width:10492;height:1288">
                  <w10:wrap type="none"/>
                  <v:fill o:detectmouseclick="t" type="solid" color2="#0033ff"/>
                  <v:stroke color="#ffcc00" weight="25560" joinstyle="round" endcap="flat"/>
                </v:rect>
                <v:shape id="shape_0" ID="Isosceles Triangle 19" fillcolor="white" stroked="t" style="position:absolute;left:2142;top:2869;width:386;height:235" type="shapetype_5">
                  <w10:wrap type="none"/>
                  <v:fill o:detectmouseclick="t" type="solid" color2="black"/>
                  <v:stroke color="white" weight="25560" joinstyle="round" endcap="flat"/>
                </v:shape>
                <v:shape id="shape_0" ID="Isosceles Triangle 22" fillcolor="white" stroked="t" style="position:absolute;left:8474;top:2869;width:386;height:235" type="shapetype_5">
                  <w10:wrap type="none"/>
                  <v:fill o:detectmouseclick="t" type="solid" color2="black"/>
                  <v:stroke color="white" weight="25560" joinstyle="round" endcap="flat"/>
                </v:shape>
                <v:shape id="shape_0" ID="Isosceles Triangle 21" fillcolor="#ffcc00" stroked="t" style="position:absolute;left:8474;top:1564;width:386;height:235" type="shapetype_5">
                  <w10:wrap type="none"/>
                  <v:fill o:detectmouseclick="t" type="solid" color2="#0033ff"/>
                  <v:stroke color="#ffcc00" weight="25560" joinstyle="round" endcap="flat"/>
                </v:shape>
                <v:shape id="shape_0" ID="Isosceles Triangle 20" fillcolor="#ffcc00" stroked="t" style="position:absolute;left:2142;top:1576;width:386;height:236" type="shapetype_5">
                  <w10:wrap type="none"/>
                  <v:fill o:detectmouseclick="t" type="solid" color2="#0033ff"/>
                  <v:stroke color="#ffcc00" weight="25560" joinstyle="round" endcap="flat"/>
                </v:shape>
              </v:group>
            </w:pict>
          </mc:Fallback>
        </mc:AlternateContent>
      </w:r>
    </w:p>
    <w:sectPr>
      <w:type w:val="nextPage"/>
      <w:pgSz w:w="11906" w:h="16838"/>
      <w:pgMar w:left="567"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Elephant">
    <w:charset w:val="00"/>
    <w:family w:val="auto"/>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7d123e"/>
    <w:rPr>
      <w:color w:val="0000FF" w:themeColor="hyperlink"/>
      <w:u w:val="single"/>
    </w:rPr>
  </w:style>
  <w:style w:type="character" w:styleId="BalloonTextChar" w:customStyle="1">
    <w:name w:val="Balloon Text Char"/>
    <w:basedOn w:val="DefaultParagraphFont"/>
    <w:link w:val="BalloonText"/>
    <w:uiPriority w:val="99"/>
    <w:semiHidden/>
    <w:qFormat/>
    <w:rsid w:val="00460224"/>
    <w:rPr>
      <w:rFonts w:ascii="Tahoma" w:hAnsi="Tahoma" w:cs="Tahoma"/>
      <w:sz w:val="16"/>
      <w:szCs w:val="16"/>
    </w:rPr>
  </w:style>
  <w:style w:type="character" w:styleId="LienInternetvisit">
    <w:name w:val="Lien Internet visité"/>
    <w:basedOn w:val="DefaultParagraphFont"/>
    <w:uiPriority w:val="99"/>
    <w:semiHidden/>
    <w:unhideWhenUsed/>
    <w:rsid w:val="00317bed"/>
    <w:rPr>
      <w:color w:val="800080" w:themeColor="followed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d1f69"/>
    <w:pPr>
      <w:spacing w:before="0" w:after="200"/>
      <w:ind w:left="720" w:hanging="0"/>
      <w:contextualSpacing/>
    </w:pPr>
    <w:rPr/>
  </w:style>
  <w:style w:type="paragraph" w:styleId="BalloonText">
    <w:name w:val="Balloon Text"/>
    <w:basedOn w:val="Normal"/>
    <w:link w:val="BalloonTextChar"/>
    <w:uiPriority w:val="99"/>
    <w:semiHidden/>
    <w:unhideWhenUsed/>
    <w:qFormat/>
    <w:rsid w:val="0046022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unhideWhenUsed/>
    <w:rsid w:val="006a308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B21E-93F4-460C-A1B7-ABD9ECE9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Application>LibreOffice/6.4.3.2$Windows_X86_64 LibreOffice_project/747b5d0ebf89f41c860ec2a39efd7cb15b54f2d8</Application>
  <Pages>3</Pages>
  <Words>1092</Words>
  <Characters>5353</Characters>
  <CharactersWithSpaces>6326</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2020-10-04T19:26:00Z</dcterms:created>
  <dc:creator>sestiano</dc:creator>
  <dc:description/>
  <dc:language>fr-FR</dc:language>
  <cp:lastModifiedBy>sestiano</cp:lastModifiedBy>
  <dcterms:modified xsi:type="dcterms:W3CDTF">2020-10-19T20:05:00Z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